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569D" w:rsidRDefault="0071569D" w:rsidP="0071569D">
      <w:pPr>
        <w:ind w:firstLine="708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Лекция 3</w:t>
      </w:r>
    </w:p>
    <w:p w:rsidR="0071569D" w:rsidRPr="0071569D" w:rsidRDefault="0071569D" w:rsidP="0071569D">
      <w:pPr>
        <w:ind w:firstLine="708"/>
        <w:jc w:val="center"/>
        <w:rPr>
          <w:b/>
          <w:sz w:val="28"/>
          <w:szCs w:val="28"/>
        </w:rPr>
      </w:pPr>
      <w:r w:rsidRPr="006A7386">
        <w:rPr>
          <w:b/>
          <w:sz w:val="28"/>
          <w:szCs w:val="28"/>
        </w:rPr>
        <w:t>1.</w:t>
      </w:r>
      <w:r w:rsidRPr="0071569D">
        <w:rPr>
          <w:b/>
          <w:sz w:val="28"/>
          <w:szCs w:val="28"/>
        </w:rPr>
        <w:t>3</w:t>
      </w:r>
      <w:r w:rsidRPr="006A7386">
        <w:rPr>
          <w:b/>
          <w:sz w:val="28"/>
          <w:szCs w:val="28"/>
        </w:rPr>
        <w:t>.Логические элементы</w:t>
      </w:r>
    </w:p>
    <w:p w:rsidR="0071569D" w:rsidRPr="0071569D" w:rsidRDefault="0071569D" w:rsidP="0071569D">
      <w:pPr>
        <w:ind w:firstLine="708"/>
        <w:jc w:val="center"/>
        <w:rPr>
          <w:b/>
          <w:sz w:val="28"/>
          <w:szCs w:val="28"/>
        </w:rPr>
      </w:pPr>
    </w:p>
    <w:p w:rsidR="0071569D" w:rsidRPr="006A7386" w:rsidRDefault="0071569D" w:rsidP="0071569D">
      <w:pPr>
        <w:ind w:firstLine="708"/>
        <w:jc w:val="both"/>
        <w:rPr>
          <w:sz w:val="28"/>
          <w:szCs w:val="28"/>
        </w:rPr>
      </w:pPr>
      <w:r w:rsidRPr="006A7386">
        <w:rPr>
          <w:sz w:val="28"/>
          <w:szCs w:val="28"/>
        </w:rPr>
        <w:t>Логические элементы – устройства, с помощью которых реализую</w:t>
      </w:r>
      <w:r w:rsidRPr="006A7386">
        <w:rPr>
          <w:sz w:val="28"/>
          <w:szCs w:val="28"/>
        </w:rPr>
        <w:t>т</w:t>
      </w:r>
      <w:r w:rsidRPr="006A7386">
        <w:rPr>
          <w:sz w:val="28"/>
          <w:szCs w:val="28"/>
        </w:rPr>
        <w:t>ся логические функции. Их используют для построения сложных преобр</w:t>
      </w:r>
      <w:r w:rsidRPr="006A7386">
        <w:rPr>
          <w:sz w:val="28"/>
          <w:szCs w:val="28"/>
        </w:rPr>
        <w:t>а</w:t>
      </w:r>
      <w:r w:rsidRPr="006A7386">
        <w:rPr>
          <w:sz w:val="28"/>
          <w:szCs w:val="28"/>
        </w:rPr>
        <w:t>зователей цифровых сигналов.</w:t>
      </w:r>
    </w:p>
    <w:p w:rsidR="0071569D" w:rsidRPr="006A7386" w:rsidRDefault="0071569D" w:rsidP="0071569D">
      <w:pPr>
        <w:ind w:firstLine="708"/>
        <w:jc w:val="both"/>
        <w:rPr>
          <w:sz w:val="28"/>
          <w:szCs w:val="28"/>
        </w:rPr>
      </w:pPr>
      <w:r w:rsidRPr="006A7386">
        <w:rPr>
          <w:sz w:val="28"/>
          <w:szCs w:val="28"/>
        </w:rPr>
        <w:t>Логические элементы относятся к комбинационным логическим ус</w:t>
      </w:r>
      <w:r w:rsidRPr="006A7386">
        <w:rPr>
          <w:sz w:val="28"/>
          <w:szCs w:val="28"/>
        </w:rPr>
        <w:t>т</w:t>
      </w:r>
      <w:r w:rsidRPr="006A7386">
        <w:rPr>
          <w:sz w:val="28"/>
          <w:szCs w:val="28"/>
        </w:rPr>
        <w:t>ройствам (без внутренней памяти). Выходные сигналы в них не зависят от предыстории и однозначно определены входными сигналами в данный момент времени. Другой разновидностью являются последовательные л</w:t>
      </w:r>
      <w:r w:rsidRPr="006A7386">
        <w:rPr>
          <w:sz w:val="28"/>
          <w:szCs w:val="28"/>
        </w:rPr>
        <w:t>о</w:t>
      </w:r>
      <w:r w:rsidRPr="006A7386">
        <w:rPr>
          <w:sz w:val="28"/>
          <w:szCs w:val="28"/>
        </w:rPr>
        <w:t>гические устройства – выходной сигнал зависит от входного сигнала в данный момент времени, и выходных сигналов и памяти в предыдущие моменты времени.</w:t>
      </w:r>
    </w:p>
    <w:p w:rsidR="0071569D" w:rsidRPr="006A7386" w:rsidRDefault="0071569D" w:rsidP="0071569D">
      <w:pPr>
        <w:ind w:firstLine="708"/>
        <w:jc w:val="both"/>
        <w:rPr>
          <w:sz w:val="28"/>
          <w:szCs w:val="28"/>
        </w:rPr>
      </w:pPr>
      <w:r w:rsidRPr="006A7386">
        <w:rPr>
          <w:sz w:val="28"/>
          <w:szCs w:val="28"/>
        </w:rPr>
        <w:t>Различают 6 основных типов логических элементов (по основным логическим операциям).</w:t>
      </w:r>
    </w:p>
    <w:tbl>
      <w:tblPr>
        <w:tblW w:w="0" w:type="auto"/>
        <w:jc w:val="center"/>
        <w:tblLook w:val="0000"/>
      </w:tblPr>
      <w:tblGrid>
        <w:gridCol w:w="2520"/>
        <w:gridCol w:w="2880"/>
      </w:tblGrid>
      <w:tr w:rsidR="0071569D" w:rsidRPr="006A7386" w:rsidTr="00D04C89">
        <w:tblPrEx>
          <w:tblCellMar>
            <w:top w:w="0" w:type="dxa"/>
            <w:bottom w:w="0" w:type="dxa"/>
          </w:tblCellMar>
        </w:tblPrEx>
        <w:trPr>
          <w:trHeight w:val="210"/>
          <w:jc w:val="center"/>
        </w:trPr>
        <w:tc>
          <w:tcPr>
            <w:tcW w:w="5400" w:type="dxa"/>
            <w:gridSpan w:val="2"/>
            <w:vAlign w:val="center"/>
          </w:tcPr>
          <w:p w:rsidR="0071569D" w:rsidRPr="006A7386" w:rsidRDefault="0071569D" w:rsidP="00D04C89">
            <w:pPr>
              <w:ind w:firstLine="708"/>
              <w:jc w:val="center"/>
              <w:rPr>
                <w:sz w:val="28"/>
                <w:szCs w:val="28"/>
              </w:rPr>
            </w:pPr>
            <w:r w:rsidRPr="006A7386">
              <w:rPr>
                <w:sz w:val="28"/>
                <w:szCs w:val="28"/>
              </w:rPr>
              <w:t>Элемент «И»</w:t>
            </w:r>
          </w:p>
        </w:tc>
      </w:tr>
      <w:tr w:rsidR="0071569D" w:rsidRPr="006A7386" w:rsidTr="00D04C89">
        <w:tblPrEx>
          <w:tblCellMar>
            <w:top w:w="0" w:type="dxa"/>
            <w:bottom w:w="0" w:type="dxa"/>
          </w:tblCellMar>
        </w:tblPrEx>
        <w:trPr>
          <w:trHeight w:val="1796"/>
          <w:jc w:val="center"/>
        </w:trPr>
        <w:tc>
          <w:tcPr>
            <w:tcW w:w="2520" w:type="dxa"/>
            <w:vAlign w:val="center"/>
          </w:tcPr>
          <w:p w:rsidR="0071569D" w:rsidRPr="006A7386" w:rsidRDefault="0071569D" w:rsidP="00D04C89">
            <w:pPr>
              <w:ind w:firstLine="708"/>
              <w:jc w:val="center"/>
              <w:rPr>
                <w:sz w:val="28"/>
                <w:szCs w:val="28"/>
              </w:rPr>
            </w:pPr>
            <w:r w:rsidRPr="006A7386">
              <w:rPr>
                <w:sz w:val="28"/>
                <w:szCs w:val="28"/>
              </w:rPr>
              <w:object w:dxaOrig="1633" w:dyaOrig="1917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82.05pt;height:95.45pt" o:ole="">
                  <v:imagedata r:id="rId4" o:title=""/>
                </v:shape>
                <o:OLEObject Type="Embed" ProgID="Visio.Drawing.11" ShapeID="_x0000_i1025" DrawAspect="Content" ObjectID="_1472236572" r:id="rId5"/>
              </w:object>
            </w:r>
          </w:p>
        </w:tc>
        <w:tc>
          <w:tcPr>
            <w:tcW w:w="2880" w:type="dxa"/>
            <w:vAlign w:val="center"/>
          </w:tcPr>
          <w:p w:rsidR="0071569D" w:rsidRPr="006A7386" w:rsidRDefault="0071569D" w:rsidP="00D04C89">
            <w:pPr>
              <w:ind w:firstLine="708"/>
              <w:jc w:val="center"/>
              <w:rPr>
                <w:sz w:val="28"/>
                <w:szCs w:val="28"/>
              </w:rPr>
            </w:pPr>
            <w:r w:rsidRPr="006A7386">
              <w:rPr>
                <w:sz w:val="28"/>
                <w:szCs w:val="28"/>
              </w:rPr>
              <w:object w:dxaOrig="1299" w:dyaOrig="774">
                <v:shape id="_x0000_i1026" type="#_x0000_t75" style="width:65.3pt;height:38.5pt" o:ole="">
                  <v:imagedata r:id="rId6" o:title=""/>
                </v:shape>
                <o:OLEObject Type="Embed" ProgID="Visio.Drawing.11" ShapeID="_x0000_i1026" DrawAspect="Content" ObjectID="_1472236573" r:id="rId7"/>
              </w:object>
            </w:r>
          </w:p>
        </w:tc>
      </w:tr>
    </w:tbl>
    <w:p w:rsidR="0071569D" w:rsidRPr="006A7386" w:rsidRDefault="0071569D" w:rsidP="0071569D">
      <w:pPr>
        <w:ind w:firstLine="708"/>
        <w:jc w:val="both"/>
        <w:rPr>
          <w:sz w:val="28"/>
          <w:szCs w:val="28"/>
          <w:lang w:val="en-US"/>
        </w:rPr>
      </w:pPr>
    </w:p>
    <w:p w:rsidR="0071569D" w:rsidRPr="006A7386" w:rsidRDefault="0071569D" w:rsidP="0071569D">
      <w:pPr>
        <w:ind w:firstLine="708"/>
        <w:jc w:val="both"/>
        <w:rPr>
          <w:sz w:val="28"/>
          <w:szCs w:val="28"/>
          <w:lang w:val="en-US"/>
        </w:rPr>
      </w:pPr>
    </w:p>
    <w:tbl>
      <w:tblPr>
        <w:tblW w:w="0" w:type="auto"/>
        <w:jc w:val="center"/>
        <w:tblLook w:val="0000"/>
      </w:tblPr>
      <w:tblGrid>
        <w:gridCol w:w="2520"/>
        <w:gridCol w:w="2880"/>
      </w:tblGrid>
      <w:tr w:rsidR="0071569D" w:rsidRPr="006A7386" w:rsidTr="00D04C89">
        <w:tblPrEx>
          <w:tblCellMar>
            <w:top w:w="0" w:type="dxa"/>
            <w:bottom w:w="0" w:type="dxa"/>
          </w:tblCellMar>
        </w:tblPrEx>
        <w:trPr>
          <w:trHeight w:val="210"/>
          <w:jc w:val="center"/>
        </w:trPr>
        <w:tc>
          <w:tcPr>
            <w:tcW w:w="5400" w:type="dxa"/>
            <w:gridSpan w:val="2"/>
            <w:vAlign w:val="center"/>
          </w:tcPr>
          <w:p w:rsidR="0071569D" w:rsidRPr="006A7386" w:rsidRDefault="0071569D" w:rsidP="00D04C89">
            <w:pPr>
              <w:ind w:firstLine="708"/>
              <w:jc w:val="center"/>
              <w:rPr>
                <w:sz w:val="28"/>
                <w:szCs w:val="28"/>
              </w:rPr>
            </w:pPr>
            <w:r w:rsidRPr="006A7386">
              <w:rPr>
                <w:sz w:val="28"/>
                <w:szCs w:val="28"/>
              </w:rPr>
              <w:t>Элемент «ИЛИ»</w:t>
            </w:r>
          </w:p>
        </w:tc>
      </w:tr>
      <w:tr w:rsidR="0071569D" w:rsidRPr="006A7386" w:rsidTr="00D04C89">
        <w:tblPrEx>
          <w:tblCellMar>
            <w:top w:w="0" w:type="dxa"/>
            <w:bottom w:w="0" w:type="dxa"/>
          </w:tblCellMar>
        </w:tblPrEx>
        <w:trPr>
          <w:trHeight w:val="1072"/>
          <w:jc w:val="center"/>
        </w:trPr>
        <w:tc>
          <w:tcPr>
            <w:tcW w:w="2520" w:type="dxa"/>
            <w:vAlign w:val="center"/>
          </w:tcPr>
          <w:p w:rsidR="0071569D" w:rsidRPr="006A7386" w:rsidRDefault="0071569D" w:rsidP="00D04C89">
            <w:pPr>
              <w:ind w:firstLine="708"/>
              <w:jc w:val="center"/>
              <w:rPr>
                <w:sz w:val="28"/>
                <w:szCs w:val="28"/>
              </w:rPr>
            </w:pPr>
            <w:r w:rsidRPr="006A7386">
              <w:rPr>
                <w:sz w:val="28"/>
                <w:szCs w:val="28"/>
              </w:rPr>
              <w:object w:dxaOrig="1633" w:dyaOrig="1917">
                <v:shape id="_x0000_i1027" type="#_x0000_t75" style="width:82.05pt;height:95.45pt" o:ole="">
                  <v:imagedata r:id="rId8" o:title=""/>
                </v:shape>
                <o:OLEObject Type="Embed" ProgID="Visio.Drawing.11" ShapeID="_x0000_i1027" DrawAspect="Content" ObjectID="_1472236574" r:id="rId9"/>
              </w:object>
            </w:r>
          </w:p>
        </w:tc>
        <w:tc>
          <w:tcPr>
            <w:tcW w:w="2880" w:type="dxa"/>
            <w:vAlign w:val="center"/>
          </w:tcPr>
          <w:p w:rsidR="0071569D" w:rsidRPr="006A7386" w:rsidRDefault="0071569D" w:rsidP="00D04C89">
            <w:pPr>
              <w:ind w:firstLine="708"/>
              <w:jc w:val="center"/>
              <w:rPr>
                <w:sz w:val="28"/>
                <w:szCs w:val="28"/>
              </w:rPr>
            </w:pPr>
            <w:r w:rsidRPr="006A7386">
              <w:rPr>
                <w:sz w:val="28"/>
                <w:szCs w:val="28"/>
              </w:rPr>
              <w:object w:dxaOrig="1299" w:dyaOrig="774">
                <v:shape id="_x0000_i1028" type="#_x0000_t75" style="width:65.3pt;height:38.5pt" o:ole="">
                  <v:imagedata r:id="rId10" o:title=""/>
                </v:shape>
                <o:OLEObject Type="Embed" ProgID="Visio.Drawing.11" ShapeID="_x0000_i1028" DrawAspect="Content" ObjectID="_1472236575" r:id="rId11"/>
              </w:object>
            </w:r>
          </w:p>
        </w:tc>
      </w:tr>
    </w:tbl>
    <w:p w:rsidR="0071569D" w:rsidRPr="006A7386" w:rsidRDefault="0071569D" w:rsidP="0071569D">
      <w:pPr>
        <w:ind w:firstLine="708"/>
        <w:jc w:val="both"/>
        <w:rPr>
          <w:sz w:val="28"/>
          <w:szCs w:val="28"/>
        </w:rPr>
      </w:pPr>
    </w:p>
    <w:tbl>
      <w:tblPr>
        <w:tblW w:w="0" w:type="auto"/>
        <w:jc w:val="center"/>
        <w:tblLook w:val="0000"/>
      </w:tblPr>
      <w:tblGrid>
        <w:gridCol w:w="2520"/>
        <w:gridCol w:w="2880"/>
      </w:tblGrid>
      <w:tr w:rsidR="0071569D" w:rsidRPr="006A7386" w:rsidTr="00D04C89">
        <w:tblPrEx>
          <w:tblCellMar>
            <w:top w:w="0" w:type="dxa"/>
            <w:bottom w:w="0" w:type="dxa"/>
          </w:tblCellMar>
        </w:tblPrEx>
        <w:trPr>
          <w:trHeight w:val="210"/>
          <w:jc w:val="center"/>
        </w:trPr>
        <w:tc>
          <w:tcPr>
            <w:tcW w:w="5400" w:type="dxa"/>
            <w:gridSpan w:val="2"/>
            <w:vAlign w:val="center"/>
          </w:tcPr>
          <w:p w:rsidR="0071569D" w:rsidRPr="006A7386" w:rsidRDefault="0071569D" w:rsidP="00D04C89">
            <w:pPr>
              <w:ind w:firstLine="708"/>
              <w:jc w:val="center"/>
              <w:rPr>
                <w:sz w:val="28"/>
                <w:szCs w:val="28"/>
              </w:rPr>
            </w:pPr>
            <w:r w:rsidRPr="006A7386">
              <w:rPr>
                <w:sz w:val="28"/>
                <w:szCs w:val="28"/>
              </w:rPr>
              <w:t>Элемент «НЕ»</w:t>
            </w:r>
          </w:p>
        </w:tc>
      </w:tr>
      <w:tr w:rsidR="0071569D" w:rsidRPr="006A7386" w:rsidTr="00D04C89">
        <w:tblPrEx>
          <w:tblCellMar>
            <w:top w:w="0" w:type="dxa"/>
            <w:bottom w:w="0" w:type="dxa"/>
          </w:tblCellMar>
        </w:tblPrEx>
        <w:trPr>
          <w:trHeight w:val="1072"/>
          <w:jc w:val="center"/>
        </w:trPr>
        <w:tc>
          <w:tcPr>
            <w:tcW w:w="2520" w:type="dxa"/>
            <w:vAlign w:val="center"/>
          </w:tcPr>
          <w:p w:rsidR="0071569D" w:rsidRPr="006A7386" w:rsidRDefault="0071569D" w:rsidP="00D04C89">
            <w:pPr>
              <w:ind w:firstLine="708"/>
              <w:jc w:val="center"/>
              <w:rPr>
                <w:sz w:val="28"/>
                <w:szCs w:val="28"/>
              </w:rPr>
            </w:pPr>
            <w:r w:rsidRPr="006A7386">
              <w:rPr>
                <w:sz w:val="28"/>
                <w:szCs w:val="28"/>
              </w:rPr>
              <w:object w:dxaOrig="1208" w:dyaOrig="1208">
                <v:shape id="_x0000_i1029" type="#_x0000_t75" style="width:60.3pt;height:60.3pt" o:ole="">
                  <v:imagedata r:id="rId12" o:title=""/>
                </v:shape>
                <o:OLEObject Type="Embed" ProgID="Visio.Drawing.11" ShapeID="_x0000_i1029" DrawAspect="Content" ObjectID="_1472236576" r:id="rId13"/>
              </w:object>
            </w:r>
          </w:p>
        </w:tc>
        <w:tc>
          <w:tcPr>
            <w:tcW w:w="2880" w:type="dxa"/>
            <w:vAlign w:val="center"/>
          </w:tcPr>
          <w:p w:rsidR="0071569D" w:rsidRPr="006A7386" w:rsidRDefault="0071569D" w:rsidP="00D04C89">
            <w:pPr>
              <w:ind w:firstLine="708"/>
              <w:jc w:val="center"/>
              <w:rPr>
                <w:sz w:val="28"/>
                <w:szCs w:val="28"/>
              </w:rPr>
            </w:pPr>
            <w:r w:rsidRPr="006A7386">
              <w:rPr>
                <w:sz w:val="28"/>
                <w:szCs w:val="28"/>
              </w:rPr>
              <w:object w:dxaOrig="1293" w:dyaOrig="774">
                <v:shape id="_x0000_i1030" type="#_x0000_t75" style="width:65.3pt;height:38.5pt" o:ole="">
                  <v:imagedata r:id="rId14" o:title=""/>
                </v:shape>
                <o:OLEObject Type="Embed" ProgID="Visio.Drawing.11" ShapeID="_x0000_i1030" DrawAspect="Content" ObjectID="_1472236577" r:id="rId15"/>
              </w:object>
            </w:r>
          </w:p>
        </w:tc>
      </w:tr>
    </w:tbl>
    <w:p w:rsidR="0071569D" w:rsidRPr="006A7386" w:rsidRDefault="0071569D" w:rsidP="0071569D">
      <w:pPr>
        <w:ind w:firstLine="708"/>
        <w:jc w:val="center"/>
        <w:rPr>
          <w:sz w:val="28"/>
          <w:szCs w:val="28"/>
        </w:rPr>
      </w:pPr>
    </w:p>
    <w:tbl>
      <w:tblPr>
        <w:tblW w:w="0" w:type="auto"/>
        <w:jc w:val="center"/>
        <w:tblLook w:val="0000"/>
      </w:tblPr>
      <w:tblGrid>
        <w:gridCol w:w="2520"/>
        <w:gridCol w:w="2880"/>
      </w:tblGrid>
      <w:tr w:rsidR="0071569D" w:rsidRPr="006A7386" w:rsidTr="00D04C89">
        <w:tblPrEx>
          <w:tblCellMar>
            <w:top w:w="0" w:type="dxa"/>
            <w:bottom w:w="0" w:type="dxa"/>
          </w:tblCellMar>
        </w:tblPrEx>
        <w:trPr>
          <w:trHeight w:val="210"/>
          <w:jc w:val="center"/>
        </w:trPr>
        <w:tc>
          <w:tcPr>
            <w:tcW w:w="5400" w:type="dxa"/>
            <w:gridSpan w:val="2"/>
            <w:vAlign w:val="center"/>
          </w:tcPr>
          <w:p w:rsidR="0071569D" w:rsidRPr="006A7386" w:rsidRDefault="0071569D" w:rsidP="00D04C89">
            <w:pPr>
              <w:ind w:firstLine="708"/>
              <w:jc w:val="center"/>
              <w:rPr>
                <w:sz w:val="28"/>
                <w:szCs w:val="28"/>
              </w:rPr>
            </w:pPr>
            <w:r w:rsidRPr="006A7386">
              <w:rPr>
                <w:sz w:val="28"/>
                <w:szCs w:val="28"/>
              </w:rPr>
              <w:t>Элемент «ИЛИ-НЕ» (стр. Пирса)</w:t>
            </w:r>
          </w:p>
        </w:tc>
      </w:tr>
      <w:tr w:rsidR="0071569D" w:rsidRPr="006A7386" w:rsidTr="00D04C89">
        <w:tblPrEx>
          <w:tblCellMar>
            <w:top w:w="0" w:type="dxa"/>
            <w:bottom w:w="0" w:type="dxa"/>
          </w:tblCellMar>
        </w:tblPrEx>
        <w:trPr>
          <w:trHeight w:val="1072"/>
          <w:jc w:val="center"/>
        </w:trPr>
        <w:tc>
          <w:tcPr>
            <w:tcW w:w="2520" w:type="dxa"/>
            <w:vAlign w:val="center"/>
          </w:tcPr>
          <w:p w:rsidR="0071569D" w:rsidRPr="006A7386" w:rsidRDefault="0071569D" w:rsidP="00D04C89">
            <w:pPr>
              <w:ind w:firstLine="708"/>
              <w:jc w:val="center"/>
              <w:rPr>
                <w:sz w:val="28"/>
                <w:szCs w:val="28"/>
              </w:rPr>
            </w:pPr>
            <w:r w:rsidRPr="006A7386">
              <w:rPr>
                <w:sz w:val="28"/>
                <w:szCs w:val="28"/>
              </w:rPr>
              <w:object w:dxaOrig="1633" w:dyaOrig="1917">
                <v:shape id="_x0000_i1031" type="#_x0000_t75" style="width:82.05pt;height:95.45pt" o:ole="">
                  <v:imagedata r:id="rId16" o:title=""/>
                </v:shape>
                <o:OLEObject Type="Embed" ProgID="Visio.Drawing.11" ShapeID="_x0000_i1031" DrawAspect="Content" ObjectID="_1472236578" r:id="rId17"/>
              </w:object>
            </w:r>
          </w:p>
        </w:tc>
        <w:tc>
          <w:tcPr>
            <w:tcW w:w="2880" w:type="dxa"/>
            <w:vAlign w:val="center"/>
          </w:tcPr>
          <w:p w:rsidR="0071569D" w:rsidRPr="006A7386" w:rsidRDefault="0071569D" w:rsidP="00D04C89">
            <w:pPr>
              <w:ind w:firstLine="708"/>
              <w:jc w:val="center"/>
              <w:rPr>
                <w:sz w:val="28"/>
                <w:szCs w:val="28"/>
              </w:rPr>
            </w:pPr>
            <w:r w:rsidRPr="006A7386">
              <w:rPr>
                <w:sz w:val="28"/>
                <w:szCs w:val="28"/>
              </w:rPr>
              <w:object w:dxaOrig="1299" w:dyaOrig="774">
                <v:shape id="_x0000_i1032" type="#_x0000_t75" style="width:65.3pt;height:38.5pt" o:ole="">
                  <v:imagedata r:id="rId18" o:title=""/>
                </v:shape>
                <o:OLEObject Type="Embed" ProgID="Visio.Drawing.11" ShapeID="_x0000_i1032" DrawAspect="Content" ObjectID="_1472236579" r:id="rId19"/>
              </w:object>
            </w:r>
          </w:p>
        </w:tc>
      </w:tr>
    </w:tbl>
    <w:p w:rsidR="0071569D" w:rsidRPr="006A7386" w:rsidRDefault="0071569D" w:rsidP="0071569D">
      <w:pPr>
        <w:ind w:firstLine="708"/>
        <w:jc w:val="center"/>
        <w:rPr>
          <w:sz w:val="28"/>
          <w:szCs w:val="28"/>
        </w:rPr>
      </w:pPr>
    </w:p>
    <w:p w:rsidR="0071569D" w:rsidRPr="006A7386" w:rsidRDefault="0071569D" w:rsidP="0071569D">
      <w:pPr>
        <w:ind w:firstLine="708"/>
        <w:jc w:val="center"/>
        <w:rPr>
          <w:sz w:val="28"/>
          <w:szCs w:val="28"/>
        </w:rPr>
      </w:pPr>
    </w:p>
    <w:tbl>
      <w:tblPr>
        <w:tblW w:w="0" w:type="auto"/>
        <w:jc w:val="center"/>
        <w:tblLook w:val="0000"/>
      </w:tblPr>
      <w:tblGrid>
        <w:gridCol w:w="2520"/>
        <w:gridCol w:w="2880"/>
      </w:tblGrid>
      <w:tr w:rsidR="0071569D" w:rsidRPr="006A7386" w:rsidTr="00D04C89">
        <w:tblPrEx>
          <w:tblCellMar>
            <w:top w:w="0" w:type="dxa"/>
            <w:bottom w:w="0" w:type="dxa"/>
          </w:tblCellMar>
        </w:tblPrEx>
        <w:trPr>
          <w:trHeight w:val="210"/>
          <w:jc w:val="center"/>
        </w:trPr>
        <w:tc>
          <w:tcPr>
            <w:tcW w:w="5400" w:type="dxa"/>
            <w:gridSpan w:val="2"/>
            <w:vAlign w:val="center"/>
          </w:tcPr>
          <w:p w:rsidR="0071569D" w:rsidRPr="006A7386" w:rsidRDefault="0071569D" w:rsidP="00D04C89">
            <w:pPr>
              <w:ind w:firstLine="708"/>
              <w:jc w:val="center"/>
              <w:rPr>
                <w:sz w:val="28"/>
                <w:szCs w:val="28"/>
              </w:rPr>
            </w:pPr>
            <w:proofErr w:type="gramStart"/>
            <w:r w:rsidRPr="006A7386">
              <w:rPr>
                <w:sz w:val="28"/>
                <w:szCs w:val="28"/>
              </w:rPr>
              <w:t>Элемент «И-НЕ» (штр.</w:t>
            </w:r>
            <w:proofErr w:type="gramEnd"/>
            <w:r w:rsidRPr="006A7386">
              <w:rPr>
                <w:sz w:val="28"/>
                <w:szCs w:val="28"/>
              </w:rPr>
              <w:t xml:space="preserve"> </w:t>
            </w:r>
            <w:proofErr w:type="gramStart"/>
            <w:r w:rsidRPr="006A7386">
              <w:rPr>
                <w:sz w:val="28"/>
                <w:szCs w:val="28"/>
              </w:rPr>
              <w:t>Шеффера)</w:t>
            </w:r>
            <w:proofErr w:type="gramEnd"/>
          </w:p>
        </w:tc>
      </w:tr>
      <w:tr w:rsidR="0071569D" w:rsidRPr="006A7386" w:rsidTr="00D04C89">
        <w:tblPrEx>
          <w:tblCellMar>
            <w:top w:w="0" w:type="dxa"/>
            <w:bottom w:w="0" w:type="dxa"/>
          </w:tblCellMar>
        </w:tblPrEx>
        <w:trPr>
          <w:trHeight w:val="1072"/>
          <w:jc w:val="center"/>
        </w:trPr>
        <w:tc>
          <w:tcPr>
            <w:tcW w:w="2520" w:type="dxa"/>
            <w:vAlign w:val="center"/>
          </w:tcPr>
          <w:p w:rsidR="0071569D" w:rsidRPr="006A7386" w:rsidRDefault="0071569D" w:rsidP="00D04C89">
            <w:pPr>
              <w:ind w:firstLine="708"/>
              <w:jc w:val="center"/>
              <w:rPr>
                <w:sz w:val="28"/>
                <w:szCs w:val="28"/>
              </w:rPr>
            </w:pPr>
            <w:r w:rsidRPr="006A7386">
              <w:rPr>
                <w:sz w:val="28"/>
                <w:szCs w:val="28"/>
              </w:rPr>
              <w:object w:dxaOrig="1633" w:dyaOrig="1917">
                <v:shape id="_x0000_i1033" type="#_x0000_t75" style="width:82.05pt;height:95.45pt" o:ole="">
                  <v:imagedata r:id="rId20" o:title=""/>
                </v:shape>
                <o:OLEObject Type="Embed" ProgID="Visio.Drawing.11" ShapeID="_x0000_i1033" DrawAspect="Content" ObjectID="_1472236580" r:id="rId21"/>
              </w:object>
            </w:r>
          </w:p>
        </w:tc>
        <w:tc>
          <w:tcPr>
            <w:tcW w:w="2880" w:type="dxa"/>
            <w:vAlign w:val="center"/>
          </w:tcPr>
          <w:p w:rsidR="0071569D" w:rsidRPr="006A7386" w:rsidRDefault="0071569D" w:rsidP="00D04C89">
            <w:pPr>
              <w:ind w:firstLine="708"/>
              <w:jc w:val="center"/>
              <w:rPr>
                <w:sz w:val="28"/>
                <w:szCs w:val="28"/>
              </w:rPr>
            </w:pPr>
            <w:r w:rsidRPr="006A7386">
              <w:rPr>
                <w:sz w:val="28"/>
                <w:szCs w:val="28"/>
              </w:rPr>
              <w:object w:dxaOrig="1305" w:dyaOrig="774">
                <v:shape id="_x0000_i1034" type="#_x0000_t75" style="width:65.3pt;height:38.5pt" o:ole="">
                  <v:imagedata r:id="rId22" o:title=""/>
                </v:shape>
                <o:OLEObject Type="Embed" ProgID="Visio.Drawing.11" ShapeID="_x0000_i1034" DrawAspect="Content" ObjectID="_1472236581" r:id="rId23"/>
              </w:object>
            </w:r>
          </w:p>
        </w:tc>
      </w:tr>
    </w:tbl>
    <w:p w:rsidR="0071569D" w:rsidRPr="006A7386" w:rsidRDefault="0071569D" w:rsidP="0071569D">
      <w:pPr>
        <w:ind w:firstLine="708"/>
        <w:jc w:val="both"/>
        <w:rPr>
          <w:sz w:val="28"/>
          <w:szCs w:val="28"/>
        </w:rPr>
      </w:pPr>
      <w:r w:rsidRPr="006A7386">
        <w:rPr>
          <w:sz w:val="28"/>
          <w:szCs w:val="28"/>
        </w:rPr>
        <w:t>В качестве самостоятельного функционального узла также рассма</w:t>
      </w:r>
      <w:r w:rsidRPr="006A7386">
        <w:rPr>
          <w:sz w:val="28"/>
          <w:szCs w:val="28"/>
        </w:rPr>
        <w:t>т</w:t>
      </w:r>
      <w:r w:rsidRPr="006A7386">
        <w:rPr>
          <w:sz w:val="28"/>
          <w:szCs w:val="28"/>
        </w:rPr>
        <w:t>ривается логический элемент «</w:t>
      </w:r>
      <w:proofErr w:type="gramStart"/>
      <w:r w:rsidRPr="006A7386">
        <w:rPr>
          <w:sz w:val="28"/>
          <w:szCs w:val="28"/>
        </w:rPr>
        <w:t>ИСКЛЮЧАЮЩЕЕ</w:t>
      </w:r>
      <w:proofErr w:type="gramEnd"/>
      <w:r w:rsidRPr="006A7386">
        <w:rPr>
          <w:sz w:val="28"/>
          <w:szCs w:val="28"/>
        </w:rPr>
        <w:t xml:space="preserve"> ИЛИ» или сумматор по модулю 2. </w:t>
      </w:r>
    </w:p>
    <w:tbl>
      <w:tblPr>
        <w:tblW w:w="0" w:type="auto"/>
        <w:jc w:val="center"/>
        <w:tblLook w:val="0000"/>
      </w:tblPr>
      <w:tblGrid>
        <w:gridCol w:w="2520"/>
        <w:gridCol w:w="2880"/>
      </w:tblGrid>
      <w:tr w:rsidR="0071569D" w:rsidRPr="006A7386" w:rsidTr="00D04C89">
        <w:tblPrEx>
          <w:tblCellMar>
            <w:top w:w="0" w:type="dxa"/>
            <w:bottom w:w="0" w:type="dxa"/>
          </w:tblCellMar>
        </w:tblPrEx>
        <w:trPr>
          <w:trHeight w:val="210"/>
          <w:jc w:val="center"/>
        </w:trPr>
        <w:tc>
          <w:tcPr>
            <w:tcW w:w="5400" w:type="dxa"/>
            <w:gridSpan w:val="2"/>
            <w:vAlign w:val="center"/>
          </w:tcPr>
          <w:p w:rsidR="0071569D" w:rsidRPr="006A7386" w:rsidRDefault="0071569D" w:rsidP="00D04C89">
            <w:pPr>
              <w:ind w:firstLine="708"/>
              <w:jc w:val="center"/>
              <w:rPr>
                <w:sz w:val="28"/>
                <w:szCs w:val="28"/>
              </w:rPr>
            </w:pPr>
            <w:r w:rsidRPr="006A7386">
              <w:rPr>
                <w:sz w:val="28"/>
                <w:szCs w:val="28"/>
              </w:rPr>
              <w:t>Элемент «</w:t>
            </w:r>
            <w:proofErr w:type="gramStart"/>
            <w:r w:rsidRPr="006A7386">
              <w:rPr>
                <w:sz w:val="28"/>
                <w:szCs w:val="28"/>
              </w:rPr>
              <w:t>ИСКЛЮЧАЮЩЕЕ</w:t>
            </w:r>
            <w:proofErr w:type="gramEnd"/>
            <w:r w:rsidRPr="006A7386">
              <w:rPr>
                <w:sz w:val="28"/>
                <w:szCs w:val="28"/>
              </w:rPr>
              <w:t xml:space="preserve"> ИЛИ» (су</w:t>
            </w:r>
            <w:r w:rsidRPr="006A7386">
              <w:rPr>
                <w:sz w:val="28"/>
                <w:szCs w:val="28"/>
              </w:rPr>
              <w:t>м</w:t>
            </w:r>
            <w:r w:rsidRPr="006A7386">
              <w:rPr>
                <w:sz w:val="28"/>
                <w:szCs w:val="28"/>
              </w:rPr>
              <w:t>матор по модуля два)</w:t>
            </w:r>
          </w:p>
        </w:tc>
      </w:tr>
      <w:tr w:rsidR="0071569D" w:rsidRPr="006A7386" w:rsidTr="00D04C89">
        <w:tblPrEx>
          <w:tblCellMar>
            <w:top w:w="0" w:type="dxa"/>
            <w:bottom w:w="0" w:type="dxa"/>
          </w:tblCellMar>
        </w:tblPrEx>
        <w:trPr>
          <w:trHeight w:val="1072"/>
          <w:jc w:val="center"/>
        </w:trPr>
        <w:tc>
          <w:tcPr>
            <w:tcW w:w="2520" w:type="dxa"/>
            <w:vAlign w:val="center"/>
          </w:tcPr>
          <w:p w:rsidR="0071569D" w:rsidRPr="006A7386" w:rsidRDefault="0071569D" w:rsidP="00D04C89">
            <w:pPr>
              <w:ind w:firstLine="708"/>
              <w:jc w:val="center"/>
              <w:rPr>
                <w:sz w:val="28"/>
                <w:szCs w:val="28"/>
              </w:rPr>
            </w:pPr>
            <w:r w:rsidRPr="006A7386">
              <w:rPr>
                <w:sz w:val="28"/>
                <w:szCs w:val="28"/>
              </w:rPr>
              <w:object w:dxaOrig="1633" w:dyaOrig="1917">
                <v:shape id="_x0000_i1035" type="#_x0000_t75" style="width:82.05pt;height:95.45pt" o:ole="">
                  <v:imagedata r:id="rId24" o:title=""/>
                </v:shape>
                <o:OLEObject Type="Embed" ProgID="Visio.Drawing.11" ShapeID="_x0000_i1035" DrawAspect="Content" ObjectID="_1472236582" r:id="rId25"/>
              </w:object>
            </w:r>
          </w:p>
        </w:tc>
        <w:tc>
          <w:tcPr>
            <w:tcW w:w="2880" w:type="dxa"/>
            <w:vAlign w:val="center"/>
          </w:tcPr>
          <w:p w:rsidR="0071569D" w:rsidRPr="006A7386" w:rsidRDefault="0071569D" w:rsidP="00D04C89">
            <w:pPr>
              <w:ind w:firstLine="708"/>
              <w:jc w:val="center"/>
              <w:rPr>
                <w:sz w:val="28"/>
                <w:szCs w:val="28"/>
              </w:rPr>
            </w:pPr>
            <w:r w:rsidRPr="006A7386">
              <w:rPr>
                <w:sz w:val="28"/>
                <w:szCs w:val="28"/>
              </w:rPr>
              <w:object w:dxaOrig="1305" w:dyaOrig="774">
                <v:shape id="_x0000_i1036" type="#_x0000_t75" style="width:65.3pt;height:38.5pt" o:ole="">
                  <v:imagedata r:id="rId26" o:title=""/>
                </v:shape>
                <o:OLEObject Type="Embed" ProgID="Visio.Drawing.11" ShapeID="_x0000_i1036" DrawAspect="Content" ObjectID="_1472236583" r:id="rId27"/>
              </w:object>
            </w:r>
          </w:p>
        </w:tc>
      </w:tr>
    </w:tbl>
    <w:p w:rsidR="0071569D" w:rsidRPr="006A7386" w:rsidRDefault="0071569D" w:rsidP="0071569D">
      <w:pPr>
        <w:ind w:firstLine="708"/>
        <w:jc w:val="both"/>
        <w:rPr>
          <w:sz w:val="28"/>
          <w:szCs w:val="28"/>
        </w:rPr>
      </w:pPr>
      <w:r w:rsidRPr="006A7386">
        <w:rPr>
          <w:sz w:val="28"/>
          <w:szCs w:val="28"/>
        </w:rPr>
        <w:tab/>
      </w:r>
    </w:p>
    <w:p w:rsidR="0071569D" w:rsidRPr="006A7386" w:rsidRDefault="0071569D" w:rsidP="0071569D">
      <w:pPr>
        <w:tabs>
          <w:tab w:val="num" w:pos="1211"/>
        </w:tabs>
        <w:ind w:firstLine="708"/>
        <w:jc w:val="both"/>
        <w:rPr>
          <w:b/>
          <w:sz w:val="28"/>
          <w:szCs w:val="28"/>
        </w:rPr>
      </w:pPr>
    </w:p>
    <w:p w:rsidR="0071569D" w:rsidRDefault="0071569D" w:rsidP="0071569D">
      <w:pPr>
        <w:tabs>
          <w:tab w:val="num" w:pos="1211"/>
        </w:tabs>
        <w:jc w:val="center"/>
        <w:rPr>
          <w:b/>
          <w:sz w:val="28"/>
          <w:szCs w:val="28"/>
        </w:rPr>
      </w:pPr>
      <w:r w:rsidRPr="0071569D">
        <w:rPr>
          <w:b/>
          <w:sz w:val="28"/>
          <w:szCs w:val="28"/>
        </w:rPr>
        <w:t>1</w:t>
      </w:r>
      <w:r>
        <w:rPr>
          <w:b/>
          <w:sz w:val="28"/>
          <w:szCs w:val="28"/>
        </w:rPr>
        <w:t>.</w:t>
      </w:r>
      <w:r w:rsidRPr="0071569D">
        <w:rPr>
          <w:b/>
          <w:sz w:val="28"/>
          <w:szCs w:val="28"/>
        </w:rPr>
        <w:t>4</w:t>
      </w:r>
      <w:r>
        <w:rPr>
          <w:b/>
          <w:sz w:val="28"/>
          <w:szCs w:val="28"/>
        </w:rPr>
        <w:t xml:space="preserve"> Способы представления логических функций</w:t>
      </w:r>
    </w:p>
    <w:p w:rsidR="0071569D" w:rsidRPr="006D1404" w:rsidRDefault="0071569D" w:rsidP="0071569D">
      <w:pPr>
        <w:tabs>
          <w:tab w:val="num" w:pos="1211"/>
        </w:tabs>
        <w:jc w:val="center"/>
        <w:rPr>
          <w:b/>
          <w:sz w:val="28"/>
          <w:szCs w:val="28"/>
        </w:rPr>
      </w:pPr>
    </w:p>
    <w:p w:rsidR="0071569D" w:rsidRPr="006A7386" w:rsidRDefault="0071569D" w:rsidP="0071569D">
      <w:pPr>
        <w:ind w:firstLine="708"/>
        <w:jc w:val="both"/>
        <w:rPr>
          <w:sz w:val="28"/>
          <w:szCs w:val="28"/>
        </w:rPr>
      </w:pPr>
      <w:r w:rsidRPr="006A7386">
        <w:rPr>
          <w:sz w:val="28"/>
          <w:szCs w:val="28"/>
        </w:rPr>
        <w:t>Булевы функции удобнее задавать в виде формул. Одной функции может соответствовать множество формул, содержащих аргументы функции, знаки дизъюнкции, конъюнкции и отрицания.</w:t>
      </w:r>
    </w:p>
    <w:p w:rsidR="0071569D" w:rsidRPr="006A7386" w:rsidRDefault="0071569D" w:rsidP="0071569D">
      <w:pPr>
        <w:pStyle w:val="2"/>
        <w:ind w:firstLine="708"/>
        <w:rPr>
          <w:sz w:val="28"/>
          <w:szCs w:val="28"/>
        </w:rPr>
      </w:pPr>
      <w:r w:rsidRPr="006A7386">
        <w:rPr>
          <w:sz w:val="28"/>
          <w:szCs w:val="28"/>
        </w:rPr>
        <w:t>Элементарной дизъюнкцией называется дизъюнкция конечного  множества переменных или их отрицаний, в котором каждая переменная встречается не более одного раза.</w:t>
      </w:r>
    </w:p>
    <w:p w:rsidR="0071569D" w:rsidRPr="006A7386" w:rsidRDefault="0071569D" w:rsidP="0071569D">
      <w:pPr>
        <w:ind w:firstLine="708"/>
        <w:jc w:val="both"/>
        <w:rPr>
          <w:sz w:val="28"/>
          <w:szCs w:val="28"/>
        </w:rPr>
      </w:pPr>
      <w:r w:rsidRPr="006A7386">
        <w:rPr>
          <w:b/>
          <w:i/>
          <w:sz w:val="28"/>
          <w:szCs w:val="28"/>
        </w:rPr>
        <w:t>Пример</w:t>
      </w:r>
      <w:r>
        <w:rPr>
          <w:b/>
          <w:i/>
          <w:sz w:val="28"/>
          <w:szCs w:val="28"/>
        </w:rPr>
        <w:t>:</w:t>
      </w:r>
      <w:r w:rsidRPr="006A7386">
        <w:rPr>
          <w:sz w:val="28"/>
          <w:szCs w:val="28"/>
        </w:rPr>
        <w:t xml:space="preserve">  </w:t>
      </w:r>
      <w:r w:rsidRPr="006A7386">
        <w:rPr>
          <w:position w:val="-12"/>
          <w:sz w:val="28"/>
          <w:szCs w:val="28"/>
          <w:lang w:val="en-US"/>
        </w:rPr>
        <w:object w:dxaOrig="1180" w:dyaOrig="400">
          <v:shape id="_x0000_i1037" type="#_x0000_t75" style="width:58.6pt;height:20.1pt" o:ole="" fillcolor="window">
            <v:imagedata r:id="rId28" o:title=""/>
          </v:shape>
          <o:OLEObject Type="Embed" ProgID="Equation.3" ShapeID="_x0000_i1037" DrawAspect="Content" ObjectID="_1472236584" r:id="rId29"/>
        </w:object>
      </w:r>
      <w:r w:rsidRPr="006A7386">
        <w:rPr>
          <w:sz w:val="28"/>
          <w:szCs w:val="28"/>
        </w:rPr>
        <w:t xml:space="preserve">,  </w:t>
      </w:r>
      <w:r w:rsidRPr="006A7386">
        <w:rPr>
          <w:i/>
          <w:sz w:val="28"/>
          <w:szCs w:val="28"/>
          <w:lang w:val="en-US"/>
        </w:rPr>
        <w:t>x</w:t>
      </w:r>
      <w:r w:rsidRPr="006A7386">
        <w:rPr>
          <w:i/>
          <w:sz w:val="28"/>
          <w:szCs w:val="28"/>
          <w:vertAlign w:val="subscript"/>
        </w:rPr>
        <w:t>1</w:t>
      </w:r>
    </w:p>
    <w:p w:rsidR="0071569D" w:rsidRPr="006A7386" w:rsidRDefault="0071569D" w:rsidP="0071569D">
      <w:pPr>
        <w:pStyle w:val="21"/>
        <w:ind w:firstLine="708"/>
        <w:rPr>
          <w:sz w:val="28"/>
          <w:szCs w:val="28"/>
        </w:rPr>
      </w:pPr>
      <w:r w:rsidRPr="006A7386">
        <w:rPr>
          <w:sz w:val="28"/>
          <w:szCs w:val="28"/>
        </w:rPr>
        <w:t>Элементарной конъюнкцией называется конъюнкция конечного множества переменных или их отрицаний, в котором каждая переменная  встречается не более одного раза.</w:t>
      </w:r>
    </w:p>
    <w:p w:rsidR="0071569D" w:rsidRPr="006A7386" w:rsidRDefault="0071569D" w:rsidP="0071569D">
      <w:pPr>
        <w:ind w:firstLine="708"/>
        <w:jc w:val="both"/>
        <w:rPr>
          <w:sz w:val="28"/>
          <w:szCs w:val="28"/>
        </w:rPr>
      </w:pPr>
      <w:r>
        <w:rPr>
          <w:b/>
          <w:i/>
          <w:sz w:val="28"/>
          <w:szCs w:val="28"/>
        </w:rPr>
        <w:t>Пример:</w:t>
      </w:r>
      <w:r w:rsidRPr="006A7386">
        <w:rPr>
          <w:b/>
          <w:i/>
          <w:sz w:val="28"/>
          <w:szCs w:val="28"/>
        </w:rPr>
        <w:t xml:space="preserve">  </w:t>
      </w:r>
      <w:r w:rsidRPr="006A7386">
        <w:rPr>
          <w:position w:val="-12"/>
          <w:sz w:val="28"/>
          <w:szCs w:val="28"/>
        </w:rPr>
        <w:object w:dxaOrig="740" w:dyaOrig="400">
          <v:shape id="_x0000_i1038" type="#_x0000_t75" style="width:36.85pt;height:20.1pt" o:ole="" fillcolor="window">
            <v:imagedata r:id="rId30" o:title=""/>
          </v:shape>
          <o:OLEObject Type="Embed" ProgID="Equation.3" ShapeID="_x0000_i1038" DrawAspect="Content" ObjectID="_1472236585" r:id="rId31"/>
        </w:object>
      </w:r>
      <w:r w:rsidRPr="006A7386">
        <w:rPr>
          <w:sz w:val="28"/>
          <w:szCs w:val="28"/>
        </w:rPr>
        <w:t xml:space="preserve">,  </w:t>
      </w:r>
      <w:r w:rsidRPr="006A7386">
        <w:rPr>
          <w:position w:val="-10"/>
          <w:sz w:val="28"/>
          <w:szCs w:val="28"/>
          <w:lang w:val="en-US"/>
        </w:rPr>
        <w:object w:dxaOrig="279" w:dyaOrig="340">
          <v:shape id="_x0000_i1039" type="#_x0000_t75" style="width:13.4pt;height:16.75pt" o:ole="" fillcolor="window">
            <v:imagedata r:id="rId32" o:title=""/>
          </v:shape>
          <o:OLEObject Type="Embed" ProgID="Equation.3" ShapeID="_x0000_i1039" DrawAspect="Content" ObjectID="_1472236586" r:id="rId33"/>
        </w:object>
      </w:r>
    </w:p>
    <w:p w:rsidR="0071569D" w:rsidRPr="006A7386" w:rsidRDefault="0071569D" w:rsidP="0071569D">
      <w:pPr>
        <w:pStyle w:val="2"/>
        <w:ind w:firstLine="708"/>
        <w:rPr>
          <w:sz w:val="28"/>
          <w:szCs w:val="28"/>
        </w:rPr>
      </w:pPr>
      <w:r w:rsidRPr="006A7386">
        <w:rPr>
          <w:sz w:val="28"/>
          <w:szCs w:val="28"/>
        </w:rPr>
        <w:lastRenderedPageBreak/>
        <w:t>Дизъюнктивной нормальной (</w:t>
      </w:r>
      <w:r w:rsidRPr="006A7386">
        <w:rPr>
          <w:caps/>
          <w:sz w:val="28"/>
          <w:szCs w:val="28"/>
        </w:rPr>
        <w:t>днф</w:t>
      </w:r>
      <w:r w:rsidRPr="006A7386">
        <w:rPr>
          <w:sz w:val="28"/>
          <w:szCs w:val="28"/>
        </w:rPr>
        <w:t>) называется дизъюнкция конечного множества попарно различных элементарных конъюнкций.</w:t>
      </w:r>
    </w:p>
    <w:p w:rsidR="0071569D" w:rsidRPr="006A7386" w:rsidRDefault="0071569D" w:rsidP="0071569D">
      <w:pPr>
        <w:ind w:firstLine="708"/>
        <w:jc w:val="both"/>
        <w:rPr>
          <w:sz w:val="28"/>
          <w:szCs w:val="28"/>
        </w:rPr>
      </w:pPr>
      <w:r w:rsidRPr="006A7386">
        <w:rPr>
          <w:b/>
          <w:i/>
          <w:sz w:val="28"/>
          <w:szCs w:val="28"/>
        </w:rPr>
        <w:t>Пример</w:t>
      </w:r>
      <w:r>
        <w:rPr>
          <w:b/>
          <w:i/>
          <w:sz w:val="28"/>
          <w:szCs w:val="28"/>
        </w:rPr>
        <w:t>:</w:t>
      </w:r>
      <w:r w:rsidRPr="006A7386">
        <w:rPr>
          <w:b/>
          <w:i/>
          <w:sz w:val="28"/>
          <w:szCs w:val="28"/>
        </w:rPr>
        <w:t xml:space="preserve"> </w:t>
      </w:r>
      <w:r w:rsidRPr="006A7386">
        <w:rPr>
          <w:sz w:val="28"/>
          <w:szCs w:val="28"/>
        </w:rPr>
        <w:t xml:space="preserve"> </w:t>
      </w:r>
      <w:r w:rsidRPr="006A7386">
        <w:rPr>
          <w:position w:val="-12"/>
          <w:sz w:val="28"/>
          <w:szCs w:val="28"/>
          <w:lang w:val="en-US"/>
        </w:rPr>
        <w:object w:dxaOrig="1840" w:dyaOrig="400">
          <v:shape id="_x0000_i1040" type="#_x0000_t75" style="width:92.1pt;height:20.1pt" o:ole="" fillcolor="window">
            <v:imagedata r:id="rId34" o:title=""/>
          </v:shape>
          <o:OLEObject Type="Embed" ProgID="Equation.3" ShapeID="_x0000_i1040" DrawAspect="Content" ObjectID="_1472236587" r:id="rId35"/>
        </w:object>
      </w:r>
      <w:r w:rsidRPr="006A7386">
        <w:rPr>
          <w:sz w:val="28"/>
          <w:szCs w:val="28"/>
        </w:rPr>
        <w:t xml:space="preserve">,  </w:t>
      </w:r>
      <w:r w:rsidRPr="006A7386">
        <w:rPr>
          <w:position w:val="-12"/>
          <w:sz w:val="28"/>
          <w:szCs w:val="28"/>
          <w:lang w:val="en-US"/>
        </w:rPr>
        <w:object w:dxaOrig="740" w:dyaOrig="400">
          <v:shape id="_x0000_i1041" type="#_x0000_t75" style="width:36.85pt;height:20.1pt" o:ole="" fillcolor="window">
            <v:imagedata r:id="rId36" o:title=""/>
          </v:shape>
          <o:OLEObject Type="Embed" ProgID="Equation.3" ShapeID="_x0000_i1041" DrawAspect="Content" ObjectID="_1472236588" r:id="rId37"/>
        </w:object>
      </w:r>
    </w:p>
    <w:p w:rsidR="0071569D" w:rsidRPr="006A7386" w:rsidRDefault="0071569D" w:rsidP="0071569D">
      <w:pPr>
        <w:pStyle w:val="2"/>
        <w:ind w:firstLine="708"/>
        <w:rPr>
          <w:sz w:val="28"/>
          <w:szCs w:val="28"/>
        </w:rPr>
      </w:pPr>
      <w:r w:rsidRPr="006A7386">
        <w:rPr>
          <w:sz w:val="28"/>
          <w:szCs w:val="28"/>
        </w:rPr>
        <w:t>Аналогично, можно определить конъюнктивную нормальную форму (</w:t>
      </w:r>
      <w:r w:rsidRPr="006A7386">
        <w:rPr>
          <w:caps/>
          <w:sz w:val="28"/>
          <w:szCs w:val="28"/>
        </w:rPr>
        <w:t>кнф</w:t>
      </w:r>
      <w:r w:rsidRPr="006A7386">
        <w:rPr>
          <w:sz w:val="28"/>
          <w:szCs w:val="28"/>
        </w:rPr>
        <w:t>), как конъюнкцию конечного множества попарно различных элементарных дизъюнкций.</w:t>
      </w:r>
    </w:p>
    <w:p w:rsidR="0071569D" w:rsidRPr="006A7386" w:rsidRDefault="0071569D" w:rsidP="0071569D">
      <w:pPr>
        <w:pStyle w:val="2"/>
        <w:ind w:firstLine="708"/>
        <w:rPr>
          <w:sz w:val="28"/>
          <w:szCs w:val="28"/>
        </w:rPr>
      </w:pPr>
      <w:r w:rsidRPr="006A7386">
        <w:rPr>
          <w:b/>
          <w:i/>
          <w:sz w:val="28"/>
          <w:szCs w:val="28"/>
        </w:rPr>
        <w:t>Пример</w:t>
      </w:r>
      <w:r>
        <w:rPr>
          <w:b/>
          <w:i/>
          <w:sz w:val="28"/>
          <w:szCs w:val="28"/>
        </w:rPr>
        <w:t>:</w:t>
      </w:r>
      <w:r w:rsidRPr="006A7386">
        <w:rPr>
          <w:sz w:val="28"/>
          <w:szCs w:val="28"/>
        </w:rPr>
        <w:t xml:space="preserve">  </w:t>
      </w:r>
      <w:r w:rsidRPr="006A7386">
        <w:rPr>
          <w:position w:val="-12"/>
          <w:sz w:val="28"/>
          <w:szCs w:val="28"/>
          <w:vertAlign w:val="subscript"/>
          <w:lang w:val="en-US"/>
        </w:rPr>
        <w:object w:dxaOrig="2380" w:dyaOrig="400">
          <v:shape id="_x0000_i1042" type="#_x0000_t75" style="width:118.9pt;height:20.1pt" o:ole="" fillcolor="window">
            <v:imagedata r:id="rId38" o:title=""/>
          </v:shape>
          <o:OLEObject Type="Embed" ProgID="Equation.3" ShapeID="_x0000_i1042" DrawAspect="Content" ObjectID="_1472236589" r:id="rId39"/>
        </w:object>
      </w:r>
      <w:r w:rsidRPr="006A7386">
        <w:rPr>
          <w:sz w:val="28"/>
          <w:szCs w:val="28"/>
        </w:rPr>
        <w:t xml:space="preserve">,  </w:t>
      </w:r>
      <w:r w:rsidRPr="006A7386">
        <w:rPr>
          <w:position w:val="-12"/>
          <w:sz w:val="28"/>
          <w:szCs w:val="28"/>
          <w:lang w:val="en-US"/>
        </w:rPr>
        <w:object w:dxaOrig="740" w:dyaOrig="400">
          <v:shape id="_x0000_i1043" type="#_x0000_t75" style="width:36.85pt;height:20.1pt" o:ole="" fillcolor="window">
            <v:imagedata r:id="rId40" o:title=""/>
          </v:shape>
          <o:OLEObject Type="Embed" ProgID="Equation.3" ShapeID="_x0000_i1043" DrawAspect="Content" ObjectID="_1472236590" r:id="rId41"/>
        </w:object>
      </w:r>
    </w:p>
    <w:p w:rsidR="0071569D" w:rsidRPr="006A7386" w:rsidRDefault="0071569D" w:rsidP="0071569D">
      <w:pPr>
        <w:ind w:firstLine="708"/>
        <w:jc w:val="both"/>
        <w:rPr>
          <w:sz w:val="28"/>
          <w:szCs w:val="28"/>
        </w:rPr>
      </w:pPr>
      <w:r w:rsidRPr="006A7386">
        <w:rPr>
          <w:sz w:val="28"/>
          <w:szCs w:val="28"/>
        </w:rPr>
        <w:t xml:space="preserve">В примере видно, что </w:t>
      </w:r>
      <w:r w:rsidRPr="006A7386">
        <w:rPr>
          <w:position w:val="-12"/>
          <w:sz w:val="28"/>
          <w:szCs w:val="28"/>
          <w:lang w:val="en-US"/>
        </w:rPr>
        <w:object w:dxaOrig="740" w:dyaOrig="400">
          <v:shape id="_x0000_i1044" type="#_x0000_t75" style="width:36.85pt;height:20.1pt" o:ole="" fillcolor="window">
            <v:imagedata r:id="rId42" o:title=""/>
          </v:shape>
          <o:OLEObject Type="Embed" ProgID="Equation.3" ShapeID="_x0000_i1044" DrawAspect="Content" ObjectID="_1472236591" r:id="rId43"/>
        </w:object>
      </w:r>
      <w:r w:rsidRPr="006A7386">
        <w:rPr>
          <w:sz w:val="28"/>
          <w:szCs w:val="28"/>
        </w:rPr>
        <w:t xml:space="preserve">  является одновременно </w:t>
      </w:r>
      <w:r w:rsidRPr="006A7386">
        <w:rPr>
          <w:caps/>
          <w:sz w:val="28"/>
          <w:szCs w:val="28"/>
        </w:rPr>
        <w:t>днф</w:t>
      </w:r>
      <w:r w:rsidRPr="006A7386">
        <w:rPr>
          <w:sz w:val="28"/>
          <w:szCs w:val="28"/>
        </w:rPr>
        <w:t xml:space="preserve"> и </w:t>
      </w:r>
      <w:r w:rsidRPr="006A7386">
        <w:rPr>
          <w:caps/>
          <w:sz w:val="28"/>
          <w:szCs w:val="28"/>
        </w:rPr>
        <w:t>кнф</w:t>
      </w:r>
      <w:r w:rsidRPr="006A7386">
        <w:rPr>
          <w:sz w:val="28"/>
          <w:szCs w:val="28"/>
        </w:rPr>
        <w:t>.</w:t>
      </w:r>
    </w:p>
    <w:p w:rsidR="0071569D" w:rsidRPr="006A7386" w:rsidRDefault="0071569D" w:rsidP="0071569D">
      <w:pPr>
        <w:pStyle w:val="2"/>
        <w:ind w:firstLine="708"/>
        <w:rPr>
          <w:sz w:val="28"/>
          <w:szCs w:val="28"/>
        </w:rPr>
      </w:pPr>
      <w:r w:rsidRPr="006A7386">
        <w:rPr>
          <w:sz w:val="28"/>
          <w:szCs w:val="28"/>
        </w:rPr>
        <w:t xml:space="preserve">Для любой функции можно найти ее представление в </w:t>
      </w:r>
      <w:r w:rsidRPr="006A7386">
        <w:rPr>
          <w:caps/>
          <w:sz w:val="28"/>
          <w:szCs w:val="28"/>
        </w:rPr>
        <w:t>днф</w:t>
      </w:r>
      <w:r w:rsidRPr="006A7386">
        <w:rPr>
          <w:sz w:val="28"/>
          <w:szCs w:val="28"/>
        </w:rPr>
        <w:t xml:space="preserve"> и </w:t>
      </w:r>
      <w:r w:rsidRPr="006A7386">
        <w:rPr>
          <w:caps/>
          <w:sz w:val="28"/>
          <w:szCs w:val="28"/>
        </w:rPr>
        <w:t>кнф</w:t>
      </w:r>
      <w:r w:rsidRPr="006A7386">
        <w:rPr>
          <w:sz w:val="28"/>
          <w:szCs w:val="28"/>
        </w:rPr>
        <w:t>, используя аксиомы алгебры логики.</w:t>
      </w:r>
    </w:p>
    <w:p w:rsidR="0071569D" w:rsidRPr="006A7386" w:rsidRDefault="0071569D" w:rsidP="0071569D">
      <w:pPr>
        <w:ind w:firstLine="708"/>
        <w:jc w:val="both"/>
        <w:rPr>
          <w:sz w:val="28"/>
          <w:szCs w:val="28"/>
        </w:rPr>
      </w:pPr>
      <w:r w:rsidRPr="006A7386">
        <w:rPr>
          <w:b/>
          <w:i/>
          <w:sz w:val="28"/>
          <w:szCs w:val="28"/>
        </w:rPr>
        <w:t>Пример</w:t>
      </w:r>
      <w:r>
        <w:rPr>
          <w:b/>
          <w:i/>
          <w:sz w:val="28"/>
          <w:szCs w:val="28"/>
        </w:rPr>
        <w:t>:</w:t>
      </w:r>
      <w:r w:rsidRPr="006A7386">
        <w:rPr>
          <w:sz w:val="28"/>
          <w:szCs w:val="28"/>
        </w:rPr>
        <w:t xml:space="preserve">  Найти </w:t>
      </w:r>
      <w:r w:rsidRPr="006A7386">
        <w:rPr>
          <w:caps/>
          <w:sz w:val="28"/>
          <w:szCs w:val="28"/>
        </w:rPr>
        <w:t>днф</w:t>
      </w:r>
      <w:r w:rsidRPr="006A7386">
        <w:rPr>
          <w:sz w:val="28"/>
          <w:szCs w:val="28"/>
        </w:rPr>
        <w:t xml:space="preserve">, </w:t>
      </w:r>
      <w:r w:rsidRPr="006A7386">
        <w:rPr>
          <w:caps/>
          <w:sz w:val="28"/>
          <w:szCs w:val="28"/>
        </w:rPr>
        <w:t>кнф</w:t>
      </w:r>
      <w:r w:rsidRPr="006A7386">
        <w:rPr>
          <w:sz w:val="28"/>
          <w:szCs w:val="28"/>
        </w:rPr>
        <w:t xml:space="preserve">  </w:t>
      </w:r>
      <w:proofErr w:type="gramStart"/>
      <w:r w:rsidRPr="006A7386">
        <w:rPr>
          <w:sz w:val="28"/>
          <w:szCs w:val="28"/>
        </w:rPr>
        <w:t>для</w:t>
      </w:r>
      <w:proofErr w:type="gramEnd"/>
      <w:r w:rsidRPr="006A7386">
        <w:rPr>
          <w:sz w:val="28"/>
          <w:szCs w:val="28"/>
        </w:rPr>
        <w:t xml:space="preserve"> </w:t>
      </w:r>
      <w:r w:rsidRPr="006A7386">
        <w:rPr>
          <w:i/>
          <w:position w:val="-12"/>
          <w:sz w:val="28"/>
          <w:szCs w:val="28"/>
          <w:lang w:val="en-US"/>
        </w:rPr>
        <w:object w:dxaOrig="3920" w:dyaOrig="400">
          <v:shape id="_x0000_i1045" type="#_x0000_t75" style="width:195.9pt;height:20.1pt" o:ole="" fillcolor="window">
            <v:imagedata r:id="rId44" o:title=""/>
          </v:shape>
          <o:OLEObject Type="Embed" ProgID="Equation.3" ShapeID="_x0000_i1045" DrawAspect="Content" ObjectID="_1472236592" r:id="rId45"/>
        </w:object>
      </w:r>
    </w:p>
    <w:p w:rsidR="0071569D" w:rsidRPr="006A7386" w:rsidRDefault="0071569D" w:rsidP="0071569D">
      <w:pPr>
        <w:ind w:firstLine="708"/>
        <w:rPr>
          <w:sz w:val="28"/>
          <w:szCs w:val="28"/>
          <w:lang w:val="en-US"/>
        </w:rPr>
      </w:pPr>
      <w:r w:rsidRPr="006A7386">
        <w:rPr>
          <w:position w:val="-12"/>
          <w:sz w:val="28"/>
          <w:szCs w:val="28"/>
          <w:lang w:val="en-US"/>
        </w:rPr>
        <w:object w:dxaOrig="8020" w:dyaOrig="499">
          <v:shape id="_x0000_i1046" type="#_x0000_t75" style="width:400.2pt;height:25.1pt" o:ole="" fillcolor="window">
            <v:imagedata r:id="rId46" o:title=""/>
          </v:shape>
          <o:OLEObject Type="Embed" ProgID="Equation.3" ShapeID="_x0000_i1046" DrawAspect="Content" ObjectID="_1472236593" r:id="rId47"/>
        </w:object>
      </w:r>
    </w:p>
    <w:p w:rsidR="0071569D" w:rsidRPr="006A7386" w:rsidRDefault="0071569D" w:rsidP="0071569D">
      <w:pPr>
        <w:rPr>
          <w:sz w:val="28"/>
          <w:szCs w:val="28"/>
        </w:rPr>
      </w:pPr>
      <w:r w:rsidRPr="006A7386">
        <w:rPr>
          <w:position w:val="-12"/>
          <w:sz w:val="28"/>
          <w:szCs w:val="28"/>
          <w:lang w:val="en-US"/>
        </w:rPr>
        <w:object w:dxaOrig="3360" w:dyaOrig="400">
          <v:shape id="_x0000_i1047" type="#_x0000_t75" style="width:167.45pt;height:20.1pt" o:ole="" fillcolor="window">
            <v:imagedata r:id="rId48" o:title=""/>
          </v:shape>
          <o:OLEObject Type="Embed" ProgID="Equation.3" ShapeID="_x0000_i1047" DrawAspect="Content" ObjectID="_1472236594" r:id="rId49"/>
        </w:object>
      </w:r>
      <w:proofErr w:type="gramStart"/>
      <w:r w:rsidRPr="006A7386">
        <w:rPr>
          <w:sz w:val="28"/>
          <w:szCs w:val="28"/>
          <w:lang w:val="en-US"/>
        </w:rPr>
        <w:t>– Д</w:t>
      </w:r>
      <w:r w:rsidRPr="006A7386">
        <w:rPr>
          <w:caps/>
          <w:sz w:val="28"/>
          <w:szCs w:val="28"/>
        </w:rPr>
        <w:t>нф</w:t>
      </w:r>
      <w:r w:rsidRPr="006A7386">
        <w:rPr>
          <w:sz w:val="28"/>
          <w:szCs w:val="28"/>
        </w:rPr>
        <w:t>.</w:t>
      </w:r>
      <w:proofErr w:type="gramEnd"/>
      <w:r w:rsidRPr="006A7386">
        <w:rPr>
          <w:sz w:val="28"/>
          <w:szCs w:val="28"/>
        </w:rPr>
        <w:t xml:space="preserve"> </w:t>
      </w:r>
    </w:p>
    <w:p w:rsidR="0071569D" w:rsidRDefault="0071569D" w:rsidP="0071569D">
      <w:pPr>
        <w:ind w:firstLine="708"/>
        <w:jc w:val="both"/>
        <w:rPr>
          <w:sz w:val="28"/>
          <w:szCs w:val="28"/>
        </w:rPr>
      </w:pPr>
    </w:p>
    <w:p w:rsidR="0071569D" w:rsidRPr="006A7386" w:rsidRDefault="0071569D" w:rsidP="0071569D">
      <w:pPr>
        <w:ind w:firstLine="708"/>
        <w:jc w:val="both"/>
        <w:rPr>
          <w:sz w:val="28"/>
          <w:szCs w:val="28"/>
          <w:lang w:val="en-US"/>
        </w:rPr>
      </w:pPr>
      <w:r w:rsidRPr="006A7386">
        <w:rPr>
          <w:position w:val="-12"/>
          <w:sz w:val="28"/>
          <w:szCs w:val="28"/>
          <w:lang w:val="en-US"/>
        </w:rPr>
        <w:object w:dxaOrig="7600" w:dyaOrig="499">
          <v:shape id="_x0000_i1048" type="#_x0000_t75" style="width:380.1pt;height:25.1pt" o:ole="" fillcolor="window">
            <v:imagedata r:id="rId50" o:title=""/>
          </v:shape>
          <o:OLEObject Type="Embed" ProgID="Equation.3" ShapeID="_x0000_i1048" DrawAspect="Content" ObjectID="_1472236595" r:id="rId51"/>
        </w:object>
      </w:r>
    </w:p>
    <w:p w:rsidR="0071569D" w:rsidRDefault="0071569D" w:rsidP="0071569D">
      <w:pPr>
        <w:jc w:val="both"/>
        <w:rPr>
          <w:sz w:val="28"/>
          <w:szCs w:val="28"/>
        </w:rPr>
      </w:pPr>
      <w:r w:rsidRPr="006A7386">
        <w:rPr>
          <w:position w:val="-12"/>
          <w:sz w:val="28"/>
          <w:szCs w:val="28"/>
          <w:lang w:val="en-US"/>
        </w:rPr>
        <w:object w:dxaOrig="8320" w:dyaOrig="499">
          <v:shape id="_x0000_i1049" type="#_x0000_t75" style="width:415.25pt;height:25.1pt" o:ole="" fillcolor="window">
            <v:imagedata r:id="rId52" o:title=""/>
          </v:shape>
          <o:OLEObject Type="Embed" ProgID="Equation.3" ShapeID="_x0000_i1049" DrawAspect="Content" ObjectID="_1472236596" r:id="rId53"/>
        </w:object>
      </w:r>
      <w:r w:rsidRPr="006A7386">
        <w:rPr>
          <w:position w:val="-12"/>
          <w:sz w:val="28"/>
          <w:szCs w:val="28"/>
          <w:lang w:val="en-US"/>
        </w:rPr>
        <w:object w:dxaOrig="3660" w:dyaOrig="400">
          <v:shape id="_x0000_i1050" type="#_x0000_t75" style="width:182.5pt;height:20.1pt" o:ole="" fillcolor="window">
            <v:imagedata r:id="rId54" o:title=""/>
          </v:shape>
          <o:OLEObject Type="Embed" ProgID="Equation.3" ShapeID="_x0000_i1050" DrawAspect="Content" ObjectID="_1472236597" r:id="rId55"/>
        </w:object>
      </w:r>
      <w:r w:rsidRPr="006A7386">
        <w:rPr>
          <w:sz w:val="28"/>
          <w:szCs w:val="28"/>
        </w:rPr>
        <w:t xml:space="preserve"> - </w:t>
      </w:r>
      <w:r w:rsidRPr="006A7386">
        <w:rPr>
          <w:caps/>
          <w:sz w:val="28"/>
          <w:szCs w:val="28"/>
        </w:rPr>
        <w:t>кнф</w:t>
      </w:r>
      <w:r w:rsidRPr="006A7386">
        <w:rPr>
          <w:sz w:val="28"/>
          <w:szCs w:val="28"/>
        </w:rPr>
        <w:t>.</w:t>
      </w:r>
    </w:p>
    <w:p w:rsidR="0071569D" w:rsidRPr="006A7386" w:rsidRDefault="0071569D" w:rsidP="0071569D">
      <w:pPr>
        <w:ind w:firstLine="708"/>
        <w:jc w:val="both"/>
        <w:rPr>
          <w:sz w:val="28"/>
          <w:szCs w:val="28"/>
        </w:rPr>
      </w:pPr>
    </w:p>
    <w:p w:rsidR="0071569D" w:rsidRPr="006A7386" w:rsidRDefault="0071569D" w:rsidP="0071569D">
      <w:pPr>
        <w:ind w:firstLine="708"/>
        <w:jc w:val="both"/>
        <w:rPr>
          <w:sz w:val="28"/>
          <w:szCs w:val="28"/>
        </w:rPr>
      </w:pPr>
      <w:r w:rsidRPr="006A7386">
        <w:rPr>
          <w:sz w:val="28"/>
          <w:szCs w:val="28"/>
        </w:rPr>
        <w:t xml:space="preserve">Любая булева функция может иметь много представлений в виде </w:t>
      </w:r>
      <w:r w:rsidRPr="006A7386">
        <w:rPr>
          <w:caps/>
          <w:sz w:val="28"/>
          <w:szCs w:val="28"/>
        </w:rPr>
        <w:t>днф</w:t>
      </w:r>
      <w:r w:rsidRPr="006A7386">
        <w:rPr>
          <w:sz w:val="28"/>
          <w:szCs w:val="28"/>
        </w:rPr>
        <w:t xml:space="preserve"> и </w:t>
      </w:r>
      <w:r w:rsidRPr="006A7386">
        <w:rPr>
          <w:caps/>
          <w:sz w:val="28"/>
          <w:szCs w:val="28"/>
        </w:rPr>
        <w:t>кнф</w:t>
      </w:r>
      <w:r w:rsidRPr="006A7386">
        <w:rPr>
          <w:sz w:val="28"/>
          <w:szCs w:val="28"/>
        </w:rPr>
        <w:t xml:space="preserve">. Особое место среди этих представлений занимаются совершенные </w:t>
      </w:r>
      <w:r w:rsidRPr="006A7386">
        <w:rPr>
          <w:caps/>
          <w:sz w:val="28"/>
          <w:szCs w:val="28"/>
        </w:rPr>
        <w:t>днф</w:t>
      </w:r>
      <w:r w:rsidRPr="006A7386">
        <w:rPr>
          <w:sz w:val="28"/>
          <w:szCs w:val="28"/>
        </w:rPr>
        <w:t xml:space="preserve"> (</w:t>
      </w:r>
      <w:r w:rsidRPr="006A7386">
        <w:rPr>
          <w:caps/>
          <w:sz w:val="28"/>
          <w:szCs w:val="28"/>
        </w:rPr>
        <w:t>сднф</w:t>
      </w:r>
      <w:r w:rsidRPr="006A7386">
        <w:rPr>
          <w:sz w:val="28"/>
          <w:szCs w:val="28"/>
        </w:rPr>
        <w:t xml:space="preserve">) и совершенные </w:t>
      </w:r>
      <w:r w:rsidRPr="006A7386">
        <w:rPr>
          <w:caps/>
          <w:sz w:val="28"/>
          <w:szCs w:val="28"/>
        </w:rPr>
        <w:t>кнф</w:t>
      </w:r>
      <w:r w:rsidRPr="006A7386">
        <w:rPr>
          <w:sz w:val="28"/>
          <w:szCs w:val="28"/>
        </w:rPr>
        <w:t xml:space="preserve"> (</w:t>
      </w:r>
      <w:r w:rsidRPr="006A7386">
        <w:rPr>
          <w:caps/>
          <w:sz w:val="28"/>
          <w:szCs w:val="28"/>
        </w:rPr>
        <w:t>скнф</w:t>
      </w:r>
      <w:r w:rsidRPr="006A7386">
        <w:rPr>
          <w:sz w:val="28"/>
          <w:szCs w:val="28"/>
        </w:rPr>
        <w:t>).</w:t>
      </w:r>
    </w:p>
    <w:p w:rsidR="0071569D" w:rsidRDefault="0071569D" w:rsidP="0071569D">
      <w:pPr>
        <w:ind w:firstLine="708"/>
        <w:jc w:val="both"/>
        <w:rPr>
          <w:sz w:val="28"/>
          <w:szCs w:val="28"/>
        </w:rPr>
      </w:pPr>
      <w:r w:rsidRPr="006A7386">
        <w:rPr>
          <w:sz w:val="28"/>
          <w:szCs w:val="28"/>
        </w:rPr>
        <w:t xml:space="preserve">Конституентой единицы </w:t>
      </w:r>
      <w:r w:rsidRPr="006A7386">
        <w:rPr>
          <w:caps/>
          <w:sz w:val="28"/>
          <w:szCs w:val="28"/>
          <w:lang w:val="en-US"/>
        </w:rPr>
        <w:t>k</w:t>
      </w:r>
      <w:r w:rsidRPr="006A7386">
        <w:rPr>
          <w:sz w:val="28"/>
          <w:szCs w:val="28"/>
          <w:vertAlign w:val="superscript"/>
        </w:rPr>
        <w:t>1</w:t>
      </w:r>
      <w:r w:rsidRPr="006A7386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(минтермом) </w:t>
      </w:r>
      <w:r w:rsidRPr="006A7386">
        <w:rPr>
          <w:sz w:val="28"/>
          <w:szCs w:val="28"/>
        </w:rPr>
        <w:t xml:space="preserve">набора </w:t>
      </w:r>
      <w:r w:rsidRPr="006A7386">
        <w:rPr>
          <w:position w:val="-12"/>
          <w:sz w:val="28"/>
          <w:szCs w:val="28"/>
        </w:rPr>
        <w:object w:dxaOrig="859" w:dyaOrig="360">
          <v:shape id="_x0000_i1051" type="#_x0000_t75" style="width:43.55pt;height:18.4pt" o:ole="" fillcolor="window">
            <v:imagedata r:id="rId56" o:title=""/>
          </v:shape>
          <o:OLEObject Type="Embed" ProgID="Equation.3" ShapeID="_x0000_i1051" DrawAspect="Content" ObjectID="_1472236598" r:id="rId57"/>
        </w:object>
      </w:r>
      <w:r w:rsidRPr="006A7386">
        <w:rPr>
          <w:sz w:val="28"/>
          <w:szCs w:val="28"/>
        </w:rPr>
        <w:t xml:space="preserve"> называется конъюнкция всех переменных, образующих этот набор. Причем, переменная входит в конъюнкцию с отрицанием, если она на данном наборе равна 0 и без отрицания, если она равна 1. </w:t>
      </w:r>
    </w:p>
    <w:p w:rsidR="0071569D" w:rsidRDefault="0071569D" w:rsidP="0071569D">
      <w:pPr>
        <w:ind w:firstLine="708"/>
        <w:jc w:val="both"/>
        <w:rPr>
          <w:sz w:val="28"/>
          <w:szCs w:val="28"/>
        </w:rPr>
      </w:pPr>
      <w:r w:rsidRPr="006A7386">
        <w:rPr>
          <w:sz w:val="28"/>
          <w:szCs w:val="28"/>
        </w:rPr>
        <w:t xml:space="preserve">Конституентой нуля </w:t>
      </w:r>
      <w:r w:rsidRPr="006A7386">
        <w:rPr>
          <w:caps/>
          <w:sz w:val="28"/>
          <w:szCs w:val="28"/>
          <w:lang w:val="en-US"/>
        </w:rPr>
        <w:t>k</w:t>
      </w:r>
      <w:r w:rsidRPr="006A7386">
        <w:rPr>
          <w:sz w:val="28"/>
          <w:szCs w:val="28"/>
          <w:vertAlign w:val="superscript"/>
        </w:rPr>
        <w:t>0</w:t>
      </w:r>
      <w:r w:rsidRPr="006A7386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(макстермом) </w:t>
      </w:r>
      <w:r w:rsidRPr="006A7386">
        <w:rPr>
          <w:sz w:val="28"/>
          <w:szCs w:val="28"/>
        </w:rPr>
        <w:t xml:space="preserve">данного набора называется дизъюнкция всех переменных, образующих этот набор. Переменная входит в дизъюнкцию без отрицания, если она на этом наборе равна 0 и с отрицанием, если она равна 1. </w:t>
      </w:r>
    </w:p>
    <w:p w:rsidR="0071569D" w:rsidRDefault="0071569D" w:rsidP="0071569D">
      <w:pPr>
        <w:ind w:firstLine="708"/>
        <w:jc w:val="both"/>
        <w:rPr>
          <w:sz w:val="28"/>
          <w:szCs w:val="28"/>
        </w:rPr>
      </w:pPr>
      <w:r w:rsidRPr="006A7386">
        <w:rPr>
          <w:sz w:val="28"/>
          <w:szCs w:val="28"/>
        </w:rPr>
        <w:t xml:space="preserve">Совершенная дизъюнктивная нормальная форма функции </w:t>
      </w:r>
      <w:r w:rsidRPr="006A7386">
        <w:rPr>
          <w:i/>
          <w:sz w:val="28"/>
          <w:szCs w:val="28"/>
          <w:lang w:val="en-US"/>
        </w:rPr>
        <w:t>f</w:t>
      </w:r>
      <w:r w:rsidRPr="006A7386">
        <w:rPr>
          <w:sz w:val="28"/>
          <w:szCs w:val="28"/>
        </w:rPr>
        <w:t xml:space="preserve"> – дизъюнкция </w:t>
      </w:r>
      <w:r w:rsidRPr="006A7386">
        <w:rPr>
          <w:caps/>
          <w:sz w:val="28"/>
          <w:szCs w:val="28"/>
          <w:lang w:val="en-US"/>
        </w:rPr>
        <w:t>k</w:t>
      </w:r>
      <w:r w:rsidRPr="006A7386">
        <w:rPr>
          <w:sz w:val="28"/>
          <w:szCs w:val="28"/>
          <w:vertAlign w:val="superscript"/>
        </w:rPr>
        <w:t>1</w:t>
      </w:r>
      <w:r w:rsidRPr="006A7386">
        <w:rPr>
          <w:sz w:val="28"/>
          <w:szCs w:val="28"/>
        </w:rPr>
        <w:t xml:space="preserve"> тех наборов, на которых функция принимает значение 1. </w:t>
      </w:r>
    </w:p>
    <w:p w:rsidR="0071569D" w:rsidRDefault="0071569D" w:rsidP="0071569D">
      <w:pPr>
        <w:ind w:firstLine="708"/>
        <w:jc w:val="both"/>
        <w:rPr>
          <w:sz w:val="28"/>
          <w:szCs w:val="28"/>
        </w:rPr>
      </w:pPr>
      <w:r w:rsidRPr="006A7386">
        <w:rPr>
          <w:sz w:val="28"/>
          <w:szCs w:val="28"/>
        </w:rPr>
        <w:t xml:space="preserve">Совершенная конъюнктивная нормальная форма функции </w:t>
      </w:r>
      <w:r w:rsidRPr="006A7386">
        <w:rPr>
          <w:i/>
          <w:sz w:val="28"/>
          <w:szCs w:val="28"/>
          <w:lang w:val="en-US"/>
        </w:rPr>
        <w:t>f</w:t>
      </w:r>
      <w:r w:rsidRPr="006A7386">
        <w:rPr>
          <w:sz w:val="28"/>
          <w:szCs w:val="28"/>
        </w:rPr>
        <w:t xml:space="preserve"> – конъюнкция </w:t>
      </w:r>
      <w:r w:rsidRPr="006A7386">
        <w:rPr>
          <w:caps/>
          <w:sz w:val="28"/>
          <w:szCs w:val="28"/>
          <w:lang w:val="en-US"/>
        </w:rPr>
        <w:t>k</w:t>
      </w:r>
      <w:r w:rsidRPr="006A7386">
        <w:rPr>
          <w:sz w:val="28"/>
          <w:szCs w:val="28"/>
          <w:vertAlign w:val="superscript"/>
        </w:rPr>
        <w:t>0</w:t>
      </w:r>
      <w:r w:rsidRPr="006A7386">
        <w:rPr>
          <w:sz w:val="28"/>
          <w:szCs w:val="28"/>
        </w:rPr>
        <w:t xml:space="preserve"> тех наборов, на которых функция принимает значение 0. </w:t>
      </w:r>
    </w:p>
    <w:p w:rsidR="0071569D" w:rsidRPr="006A7386" w:rsidRDefault="0071569D" w:rsidP="0071569D">
      <w:pPr>
        <w:ind w:firstLine="708"/>
        <w:jc w:val="both"/>
        <w:rPr>
          <w:sz w:val="28"/>
          <w:szCs w:val="28"/>
        </w:rPr>
      </w:pPr>
      <w:r w:rsidRPr="006A7386">
        <w:rPr>
          <w:sz w:val="28"/>
          <w:szCs w:val="28"/>
        </w:rPr>
        <w:t>Представление функции в СДНФ или СКНФ единственно. Совершенные формы легко строить по таблице истинности.</w:t>
      </w:r>
    </w:p>
    <w:p w:rsidR="0071569D" w:rsidRPr="006A7386" w:rsidRDefault="0071569D" w:rsidP="0071569D">
      <w:pPr>
        <w:ind w:firstLine="708"/>
        <w:rPr>
          <w:sz w:val="28"/>
          <w:szCs w:val="28"/>
        </w:rPr>
      </w:pPr>
    </w:p>
    <w:p w:rsidR="0071569D" w:rsidRPr="006A7386" w:rsidRDefault="0071569D" w:rsidP="0071569D">
      <w:pPr>
        <w:ind w:firstLine="708"/>
        <w:jc w:val="both"/>
        <w:rPr>
          <w:sz w:val="28"/>
          <w:szCs w:val="28"/>
        </w:rPr>
      </w:pPr>
      <w:r w:rsidRPr="006A7386">
        <w:rPr>
          <w:sz w:val="28"/>
          <w:szCs w:val="28"/>
        </w:rPr>
        <w:t xml:space="preserve">Если же каждый член дизъюнкции нормальной формы от  n  аргументов содержит все эти аргументы, часть которых входит в него с инверсией, а часть - без нее, то такая форма представления функции называется </w:t>
      </w:r>
      <w:r w:rsidRPr="006A7386">
        <w:rPr>
          <w:i/>
          <w:sz w:val="28"/>
          <w:szCs w:val="28"/>
        </w:rPr>
        <w:t>соверше</w:t>
      </w:r>
      <w:r w:rsidRPr="006A7386">
        <w:rPr>
          <w:i/>
          <w:sz w:val="28"/>
          <w:szCs w:val="28"/>
        </w:rPr>
        <w:t>н</w:t>
      </w:r>
      <w:r w:rsidRPr="006A7386">
        <w:rPr>
          <w:i/>
          <w:sz w:val="28"/>
          <w:szCs w:val="28"/>
        </w:rPr>
        <w:t xml:space="preserve">ной дизъюнктивной нормальной формой </w:t>
      </w:r>
      <w:r w:rsidRPr="006A7386">
        <w:rPr>
          <w:sz w:val="28"/>
          <w:szCs w:val="28"/>
        </w:rPr>
        <w:t>(СДНФ):</w:t>
      </w:r>
    </w:p>
    <w:p w:rsidR="0071569D" w:rsidRPr="006A7386" w:rsidRDefault="0071569D" w:rsidP="0071569D">
      <w:pPr>
        <w:ind w:firstLine="708"/>
        <w:jc w:val="center"/>
        <w:rPr>
          <w:sz w:val="28"/>
          <w:szCs w:val="28"/>
        </w:rPr>
      </w:pPr>
      <w:r w:rsidRPr="006A7386">
        <w:rPr>
          <w:sz w:val="28"/>
          <w:szCs w:val="28"/>
        </w:rPr>
        <w:t>х</w:t>
      </w:r>
      <w:r w:rsidRPr="006A7386">
        <w:rPr>
          <w:sz w:val="28"/>
          <w:szCs w:val="28"/>
          <w:vertAlign w:val="subscript"/>
        </w:rPr>
        <w:t>СДНФ</w:t>
      </w:r>
      <w:r w:rsidRPr="006A7386">
        <w:rPr>
          <w:sz w:val="28"/>
          <w:szCs w:val="28"/>
        </w:rPr>
        <w:t xml:space="preserve"> = х</w:t>
      </w:r>
      <w:proofErr w:type="gramStart"/>
      <w:r w:rsidRPr="006A7386">
        <w:rPr>
          <w:sz w:val="28"/>
          <w:szCs w:val="28"/>
          <w:vertAlign w:val="subscript"/>
        </w:rPr>
        <w:t>1</w:t>
      </w:r>
      <w:proofErr w:type="gramEnd"/>
      <w:r w:rsidRPr="006A7386">
        <w:rPr>
          <w:sz w:val="28"/>
          <w:szCs w:val="28"/>
        </w:rPr>
        <w:sym w:font="Symbol" w:char="F0D7"/>
      </w:r>
      <w:r w:rsidRPr="006A7386">
        <w:rPr>
          <w:sz w:val="28"/>
          <w:szCs w:val="28"/>
        </w:rPr>
        <w:t xml:space="preserve"> х</w:t>
      </w:r>
      <w:r w:rsidRPr="006A7386">
        <w:rPr>
          <w:sz w:val="28"/>
          <w:szCs w:val="28"/>
          <w:vertAlign w:val="subscript"/>
        </w:rPr>
        <w:t>2</w:t>
      </w:r>
      <w:r w:rsidRPr="006A7386">
        <w:rPr>
          <w:sz w:val="28"/>
          <w:szCs w:val="28"/>
        </w:rPr>
        <w:sym w:font="Symbol" w:char="F0D7"/>
      </w:r>
      <w:r w:rsidRPr="006A7386">
        <w:rPr>
          <w:sz w:val="28"/>
          <w:szCs w:val="28"/>
        </w:rPr>
        <w:t xml:space="preserve"> х</w:t>
      </w:r>
      <w:r w:rsidRPr="006A7386">
        <w:rPr>
          <w:sz w:val="28"/>
          <w:szCs w:val="28"/>
          <w:vertAlign w:val="subscript"/>
        </w:rPr>
        <w:t xml:space="preserve"> 3</w:t>
      </w:r>
      <w:r w:rsidRPr="006A7386">
        <w:rPr>
          <w:sz w:val="28"/>
          <w:szCs w:val="28"/>
        </w:rPr>
        <w:t xml:space="preserve"> </w:t>
      </w:r>
      <w:r w:rsidRPr="006A7386">
        <w:rPr>
          <w:sz w:val="28"/>
          <w:szCs w:val="28"/>
        </w:rPr>
        <w:sym w:font="Symbol" w:char="F0DA"/>
      </w:r>
      <w:r w:rsidRPr="006A7386">
        <w:rPr>
          <w:sz w:val="28"/>
          <w:szCs w:val="28"/>
        </w:rPr>
        <w:t xml:space="preserve"> х</w:t>
      </w:r>
      <w:r w:rsidRPr="006A7386">
        <w:rPr>
          <w:sz w:val="28"/>
          <w:szCs w:val="28"/>
          <w:vertAlign w:val="subscript"/>
        </w:rPr>
        <w:t>1</w:t>
      </w:r>
      <w:r w:rsidRPr="006A7386">
        <w:rPr>
          <w:sz w:val="28"/>
          <w:szCs w:val="28"/>
        </w:rPr>
        <w:sym w:font="Symbol" w:char="F0D7"/>
      </w:r>
      <w:r w:rsidRPr="006A7386">
        <w:rPr>
          <w:sz w:val="28"/>
          <w:szCs w:val="28"/>
        </w:rPr>
        <w:t xml:space="preserve"> </w:t>
      </w:r>
      <w:r w:rsidRPr="006A7386">
        <w:rPr>
          <w:position w:val="-8"/>
          <w:sz w:val="28"/>
          <w:szCs w:val="28"/>
        </w:rPr>
        <w:object w:dxaOrig="340" w:dyaOrig="400">
          <v:shape id="_x0000_i1052" type="#_x0000_t75" style="width:16.75pt;height:20.1pt" o:ole="" fillcolor="window">
            <v:imagedata r:id="rId58" o:title=""/>
          </v:shape>
          <o:OLEObject Type="Embed" ProgID="Equation.3" ShapeID="_x0000_i1052" DrawAspect="Content" ObjectID="_1472236599" r:id="rId59"/>
        </w:object>
      </w:r>
      <w:r w:rsidRPr="006A7386">
        <w:rPr>
          <w:sz w:val="28"/>
          <w:szCs w:val="28"/>
        </w:rPr>
        <w:sym w:font="Symbol" w:char="F0D7"/>
      </w:r>
      <w:r w:rsidRPr="006A7386">
        <w:rPr>
          <w:sz w:val="28"/>
          <w:szCs w:val="28"/>
        </w:rPr>
        <w:t xml:space="preserve"> х</w:t>
      </w:r>
      <w:r w:rsidRPr="006A7386">
        <w:rPr>
          <w:sz w:val="28"/>
          <w:szCs w:val="28"/>
          <w:vertAlign w:val="subscript"/>
        </w:rPr>
        <w:t>3</w:t>
      </w:r>
      <w:r w:rsidRPr="006A7386">
        <w:rPr>
          <w:sz w:val="28"/>
          <w:szCs w:val="28"/>
        </w:rPr>
        <w:t xml:space="preserve"> </w:t>
      </w:r>
      <w:r w:rsidRPr="006A7386">
        <w:rPr>
          <w:sz w:val="28"/>
          <w:szCs w:val="28"/>
        </w:rPr>
        <w:sym w:font="Symbol" w:char="F0DA"/>
      </w:r>
      <w:r w:rsidRPr="006A7386">
        <w:rPr>
          <w:sz w:val="28"/>
          <w:szCs w:val="28"/>
        </w:rPr>
        <w:t xml:space="preserve"> х</w:t>
      </w:r>
      <w:r w:rsidRPr="006A7386">
        <w:rPr>
          <w:sz w:val="28"/>
          <w:szCs w:val="28"/>
          <w:vertAlign w:val="subscript"/>
        </w:rPr>
        <w:t>1</w:t>
      </w:r>
      <w:r w:rsidRPr="006A7386">
        <w:rPr>
          <w:sz w:val="28"/>
          <w:szCs w:val="28"/>
        </w:rPr>
        <w:sym w:font="Symbol" w:char="F0D7"/>
      </w:r>
      <w:r w:rsidRPr="006A7386">
        <w:rPr>
          <w:sz w:val="28"/>
          <w:szCs w:val="28"/>
        </w:rPr>
        <w:t xml:space="preserve"> х</w:t>
      </w:r>
      <w:r w:rsidRPr="006A7386">
        <w:rPr>
          <w:sz w:val="28"/>
          <w:szCs w:val="28"/>
          <w:vertAlign w:val="subscript"/>
        </w:rPr>
        <w:t>2</w:t>
      </w:r>
      <w:r w:rsidRPr="006A7386">
        <w:rPr>
          <w:sz w:val="28"/>
          <w:szCs w:val="28"/>
        </w:rPr>
        <w:sym w:font="Symbol" w:char="F0D7"/>
      </w:r>
      <w:r w:rsidRPr="006A7386">
        <w:rPr>
          <w:position w:val="-8"/>
          <w:sz w:val="28"/>
          <w:szCs w:val="28"/>
        </w:rPr>
        <w:object w:dxaOrig="340" w:dyaOrig="380">
          <v:shape id="_x0000_i1053" type="#_x0000_t75" style="width:16.75pt;height:18.4pt" o:ole="" fillcolor="window">
            <v:imagedata r:id="rId60" o:title=""/>
          </v:shape>
          <o:OLEObject Type="Embed" ProgID="Equation.3" ShapeID="_x0000_i1053" DrawAspect="Content" ObjectID="_1472236600" r:id="rId61"/>
        </w:object>
      </w:r>
      <w:r w:rsidRPr="006A7386">
        <w:rPr>
          <w:sz w:val="28"/>
          <w:szCs w:val="28"/>
        </w:rPr>
        <w:t>.</w:t>
      </w:r>
    </w:p>
    <w:p w:rsidR="0071569D" w:rsidRPr="006A7386" w:rsidRDefault="0071569D" w:rsidP="0071569D">
      <w:pPr>
        <w:ind w:firstLine="708"/>
        <w:jc w:val="both"/>
        <w:rPr>
          <w:sz w:val="28"/>
          <w:szCs w:val="28"/>
        </w:rPr>
      </w:pPr>
      <w:r w:rsidRPr="006A7386">
        <w:rPr>
          <w:sz w:val="28"/>
          <w:szCs w:val="28"/>
        </w:rPr>
        <w:lastRenderedPageBreak/>
        <w:t>Каждая конъюнкция этой дизъюнкции включает каждую переменную только один раз в прямом или инверсном виде, обращаясь в единицу при о</w:t>
      </w:r>
      <w:r w:rsidRPr="006A7386">
        <w:rPr>
          <w:sz w:val="28"/>
          <w:szCs w:val="28"/>
        </w:rPr>
        <w:t>п</w:t>
      </w:r>
      <w:r w:rsidRPr="006A7386">
        <w:rPr>
          <w:sz w:val="28"/>
          <w:szCs w:val="28"/>
        </w:rPr>
        <w:t xml:space="preserve">ределенном наборе значений переменных, и носит название </w:t>
      </w:r>
      <w:r w:rsidRPr="006A7386">
        <w:rPr>
          <w:i/>
          <w:sz w:val="28"/>
          <w:szCs w:val="28"/>
        </w:rPr>
        <w:t xml:space="preserve">констинтуента единицы </w:t>
      </w:r>
      <w:r w:rsidRPr="006A7386">
        <w:rPr>
          <w:sz w:val="28"/>
          <w:szCs w:val="28"/>
        </w:rPr>
        <w:t>или</w:t>
      </w:r>
      <w:r w:rsidRPr="006A7386">
        <w:rPr>
          <w:i/>
          <w:sz w:val="28"/>
          <w:szCs w:val="28"/>
        </w:rPr>
        <w:t xml:space="preserve"> минтерм</w:t>
      </w:r>
      <w:r w:rsidRPr="006A7386">
        <w:rPr>
          <w:sz w:val="28"/>
          <w:szCs w:val="28"/>
        </w:rPr>
        <w:t>.</w:t>
      </w:r>
    </w:p>
    <w:p w:rsidR="0071569D" w:rsidRPr="006A7386" w:rsidRDefault="0071569D" w:rsidP="0071569D">
      <w:pPr>
        <w:ind w:firstLine="708"/>
        <w:jc w:val="both"/>
        <w:rPr>
          <w:sz w:val="28"/>
          <w:szCs w:val="28"/>
        </w:rPr>
      </w:pPr>
    </w:p>
    <w:p w:rsidR="0071569D" w:rsidRPr="006A7386" w:rsidRDefault="0071569D" w:rsidP="0071569D">
      <w:pPr>
        <w:ind w:firstLine="708"/>
        <w:jc w:val="both"/>
        <w:rPr>
          <w:sz w:val="28"/>
          <w:szCs w:val="28"/>
        </w:rPr>
      </w:pPr>
      <w:r w:rsidRPr="006A7386">
        <w:rPr>
          <w:sz w:val="28"/>
          <w:szCs w:val="28"/>
        </w:rPr>
        <w:t xml:space="preserve">Если каждый член конъюнктивной нормальной формы от n аргументов содержит все эти аргументы, часть которых входит в него с инверсией, а часть – в прямом виде, то такая форма представления функции называется </w:t>
      </w:r>
      <w:r w:rsidRPr="006A7386">
        <w:rPr>
          <w:i/>
          <w:sz w:val="28"/>
          <w:szCs w:val="28"/>
        </w:rPr>
        <w:t>совершенной конъюнктивной нормальной фо</w:t>
      </w:r>
      <w:r w:rsidRPr="006A7386">
        <w:rPr>
          <w:i/>
          <w:sz w:val="28"/>
          <w:szCs w:val="28"/>
        </w:rPr>
        <w:t>р</w:t>
      </w:r>
      <w:r w:rsidRPr="006A7386">
        <w:rPr>
          <w:i/>
          <w:sz w:val="28"/>
          <w:szCs w:val="28"/>
        </w:rPr>
        <w:t xml:space="preserve">мой </w:t>
      </w:r>
      <w:r w:rsidRPr="006A7386">
        <w:rPr>
          <w:sz w:val="28"/>
          <w:szCs w:val="28"/>
        </w:rPr>
        <w:t>(СКНФ), например:</w:t>
      </w:r>
    </w:p>
    <w:p w:rsidR="0071569D" w:rsidRDefault="0071569D" w:rsidP="0071569D">
      <w:pPr>
        <w:ind w:firstLine="708"/>
        <w:jc w:val="center"/>
        <w:rPr>
          <w:sz w:val="28"/>
          <w:szCs w:val="28"/>
        </w:rPr>
      </w:pPr>
    </w:p>
    <w:p w:rsidR="0071569D" w:rsidRPr="006A7386" w:rsidRDefault="0071569D" w:rsidP="0071569D">
      <w:pPr>
        <w:ind w:firstLine="708"/>
        <w:jc w:val="center"/>
        <w:rPr>
          <w:sz w:val="28"/>
          <w:szCs w:val="28"/>
        </w:rPr>
      </w:pPr>
      <w:r w:rsidRPr="006A7386">
        <w:rPr>
          <w:sz w:val="28"/>
          <w:szCs w:val="28"/>
        </w:rPr>
        <w:t>х</w:t>
      </w:r>
      <w:r w:rsidRPr="006A7386">
        <w:rPr>
          <w:sz w:val="28"/>
          <w:szCs w:val="28"/>
          <w:vertAlign w:val="subscript"/>
        </w:rPr>
        <w:t>КНФ</w:t>
      </w:r>
      <w:r w:rsidRPr="006A7386">
        <w:rPr>
          <w:sz w:val="28"/>
          <w:szCs w:val="28"/>
        </w:rPr>
        <w:t xml:space="preserve"> = (х</w:t>
      </w:r>
      <w:r w:rsidRPr="006A7386">
        <w:rPr>
          <w:sz w:val="28"/>
          <w:szCs w:val="28"/>
          <w:vertAlign w:val="subscript"/>
        </w:rPr>
        <w:t>1</w:t>
      </w:r>
      <w:r w:rsidRPr="006A7386">
        <w:rPr>
          <w:sz w:val="28"/>
          <w:szCs w:val="28"/>
        </w:rPr>
        <w:t xml:space="preserve"> </w:t>
      </w:r>
      <w:r w:rsidRPr="006A7386">
        <w:rPr>
          <w:sz w:val="28"/>
          <w:szCs w:val="28"/>
        </w:rPr>
        <w:sym w:font="Symbol" w:char="F0DA"/>
      </w:r>
      <w:r w:rsidRPr="006A7386">
        <w:rPr>
          <w:sz w:val="28"/>
          <w:szCs w:val="28"/>
        </w:rPr>
        <w:t xml:space="preserve"> </w:t>
      </w:r>
      <w:r w:rsidRPr="006A7386">
        <w:rPr>
          <w:position w:val="-8"/>
          <w:sz w:val="28"/>
          <w:szCs w:val="28"/>
        </w:rPr>
        <w:object w:dxaOrig="340" w:dyaOrig="400">
          <v:shape id="_x0000_i1062" type="#_x0000_t75" style="width:16.75pt;height:20.1pt" o:ole="" fillcolor="window">
            <v:imagedata r:id="rId58" o:title=""/>
          </v:shape>
          <o:OLEObject Type="Embed" ProgID="Equation.3" ShapeID="_x0000_i1062" DrawAspect="Content" ObjectID="_1472236601" r:id="rId62"/>
        </w:object>
      </w:r>
      <w:r w:rsidRPr="006A7386">
        <w:rPr>
          <w:sz w:val="28"/>
          <w:szCs w:val="28"/>
        </w:rPr>
        <w:t xml:space="preserve"> </w:t>
      </w:r>
      <w:r w:rsidRPr="006A7386">
        <w:rPr>
          <w:sz w:val="28"/>
          <w:szCs w:val="28"/>
        </w:rPr>
        <w:sym w:font="Symbol" w:char="F0DA"/>
      </w:r>
      <w:r w:rsidRPr="006A7386">
        <w:rPr>
          <w:sz w:val="28"/>
          <w:szCs w:val="28"/>
        </w:rPr>
        <w:t xml:space="preserve"> х</w:t>
      </w:r>
      <w:r w:rsidRPr="006A7386">
        <w:rPr>
          <w:sz w:val="28"/>
          <w:szCs w:val="28"/>
          <w:vertAlign w:val="subscript"/>
        </w:rPr>
        <w:t>3</w:t>
      </w:r>
      <w:r w:rsidRPr="006A7386">
        <w:rPr>
          <w:sz w:val="28"/>
          <w:szCs w:val="28"/>
        </w:rPr>
        <w:t>)</w:t>
      </w:r>
      <w:r w:rsidRPr="006A7386">
        <w:rPr>
          <w:sz w:val="28"/>
          <w:szCs w:val="28"/>
        </w:rPr>
        <w:sym w:font="Symbol" w:char="F0D7"/>
      </w:r>
      <w:proofErr w:type="gramStart"/>
      <w:r w:rsidRPr="006A7386">
        <w:rPr>
          <w:sz w:val="28"/>
          <w:szCs w:val="28"/>
        </w:rPr>
        <w:t xml:space="preserve">( </w:t>
      </w:r>
      <w:proofErr w:type="gramEnd"/>
      <w:r w:rsidRPr="006A7386">
        <w:rPr>
          <w:sz w:val="28"/>
          <w:szCs w:val="28"/>
        </w:rPr>
        <w:t>х</w:t>
      </w:r>
      <w:r w:rsidRPr="006A7386">
        <w:rPr>
          <w:sz w:val="28"/>
          <w:szCs w:val="28"/>
          <w:vertAlign w:val="subscript"/>
        </w:rPr>
        <w:t>1</w:t>
      </w:r>
      <w:r w:rsidRPr="006A7386">
        <w:rPr>
          <w:sz w:val="28"/>
          <w:szCs w:val="28"/>
        </w:rPr>
        <w:t xml:space="preserve"> </w:t>
      </w:r>
      <w:r w:rsidRPr="006A7386">
        <w:rPr>
          <w:sz w:val="28"/>
          <w:szCs w:val="28"/>
        </w:rPr>
        <w:sym w:font="Symbol" w:char="F0DA"/>
      </w:r>
      <w:r w:rsidRPr="006A7386">
        <w:rPr>
          <w:sz w:val="28"/>
          <w:szCs w:val="28"/>
        </w:rPr>
        <w:t xml:space="preserve"> х</w:t>
      </w:r>
      <w:r w:rsidRPr="006A7386">
        <w:rPr>
          <w:sz w:val="28"/>
          <w:szCs w:val="28"/>
          <w:vertAlign w:val="subscript"/>
        </w:rPr>
        <w:t>2</w:t>
      </w:r>
      <w:r w:rsidRPr="006A7386">
        <w:rPr>
          <w:sz w:val="28"/>
          <w:szCs w:val="28"/>
        </w:rPr>
        <w:t xml:space="preserve"> </w:t>
      </w:r>
      <w:r w:rsidRPr="006A7386">
        <w:rPr>
          <w:sz w:val="28"/>
          <w:szCs w:val="28"/>
        </w:rPr>
        <w:sym w:font="Symbol" w:char="F0DA"/>
      </w:r>
      <w:r w:rsidRPr="006A7386">
        <w:rPr>
          <w:sz w:val="28"/>
          <w:szCs w:val="28"/>
        </w:rPr>
        <w:t xml:space="preserve"> </w:t>
      </w:r>
      <w:r w:rsidRPr="006A7386">
        <w:rPr>
          <w:position w:val="-8"/>
          <w:sz w:val="28"/>
          <w:szCs w:val="28"/>
        </w:rPr>
        <w:object w:dxaOrig="340" w:dyaOrig="380">
          <v:shape id="_x0000_i1063" type="#_x0000_t75" style="width:16.75pt;height:18.4pt" o:ole="" fillcolor="window">
            <v:imagedata r:id="rId60" o:title=""/>
          </v:shape>
          <o:OLEObject Type="Embed" ProgID="Equation.3" ShapeID="_x0000_i1063" DrawAspect="Content" ObjectID="_1472236602" r:id="rId63"/>
        </w:object>
      </w:r>
      <w:r w:rsidRPr="006A7386">
        <w:rPr>
          <w:sz w:val="28"/>
          <w:szCs w:val="28"/>
        </w:rPr>
        <w:t>).</w:t>
      </w:r>
    </w:p>
    <w:p w:rsidR="0071569D" w:rsidRPr="006A7386" w:rsidRDefault="0071569D" w:rsidP="0071569D">
      <w:pPr>
        <w:ind w:firstLine="708"/>
        <w:jc w:val="both"/>
        <w:rPr>
          <w:sz w:val="28"/>
          <w:szCs w:val="28"/>
        </w:rPr>
      </w:pPr>
      <w:r w:rsidRPr="006A7386">
        <w:rPr>
          <w:sz w:val="28"/>
          <w:szCs w:val="28"/>
        </w:rPr>
        <w:t xml:space="preserve">Каждая дизъюнкция этой конъюнкции включает каждую переменную только один раз, обращаясь в ноль при определенном наборе переменных, и носит название </w:t>
      </w:r>
      <w:r w:rsidRPr="006A7386">
        <w:rPr>
          <w:i/>
          <w:sz w:val="28"/>
          <w:szCs w:val="28"/>
        </w:rPr>
        <w:t xml:space="preserve">констинтуента нуля </w:t>
      </w:r>
      <w:r w:rsidRPr="006A7386">
        <w:rPr>
          <w:sz w:val="28"/>
          <w:szCs w:val="28"/>
        </w:rPr>
        <w:t>или</w:t>
      </w:r>
      <w:r w:rsidRPr="006A7386">
        <w:rPr>
          <w:i/>
          <w:sz w:val="28"/>
          <w:szCs w:val="28"/>
        </w:rPr>
        <w:t xml:space="preserve"> макстерм</w:t>
      </w:r>
      <w:r w:rsidRPr="006A7386">
        <w:rPr>
          <w:sz w:val="28"/>
          <w:szCs w:val="28"/>
        </w:rPr>
        <w:t>.</w:t>
      </w:r>
    </w:p>
    <w:p w:rsidR="0071569D" w:rsidRPr="006A7386" w:rsidRDefault="0071569D" w:rsidP="0071569D">
      <w:pPr>
        <w:ind w:firstLine="708"/>
        <w:jc w:val="both"/>
        <w:rPr>
          <w:sz w:val="28"/>
          <w:szCs w:val="28"/>
        </w:rPr>
      </w:pPr>
    </w:p>
    <w:p w:rsidR="0071569D" w:rsidRPr="006A7386" w:rsidRDefault="0071569D" w:rsidP="0071569D">
      <w:pPr>
        <w:ind w:firstLine="708"/>
        <w:jc w:val="both"/>
        <w:rPr>
          <w:sz w:val="28"/>
          <w:szCs w:val="28"/>
        </w:rPr>
      </w:pPr>
      <w:r w:rsidRPr="006A7386">
        <w:rPr>
          <w:sz w:val="28"/>
          <w:szCs w:val="28"/>
        </w:rPr>
        <w:t>Правило перехода от табличного задания переключательной функции к ее записи в СДНФ заключ</w:t>
      </w:r>
      <w:r w:rsidRPr="006A7386">
        <w:rPr>
          <w:sz w:val="28"/>
          <w:szCs w:val="28"/>
        </w:rPr>
        <w:t>а</w:t>
      </w:r>
      <w:r w:rsidRPr="006A7386">
        <w:rPr>
          <w:sz w:val="28"/>
          <w:szCs w:val="28"/>
        </w:rPr>
        <w:t>ется в следующем:</w:t>
      </w:r>
    </w:p>
    <w:p w:rsidR="0071569D" w:rsidRPr="006A7386" w:rsidRDefault="0071569D" w:rsidP="0071569D">
      <w:pPr>
        <w:ind w:firstLine="708"/>
        <w:jc w:val="both"/>
        <w:rPr>
          <w:sz w:val="28"/>
          <w:szCs w:val="28"/>
        </w:rPr>
      </w:pPr>
      <w:r w:rsidRPr="006A7386">
        <w:rPr>
          <w:sz w:val="28"/>
          <w:szCs w:val="28"/>
        </w:rPr>
        <w:t>1. Составить минтермы для строк таблицы истинности, на которых функция Х равна 1. Если значение переменной в этой строке равно 0, то в минтерме з</w:t>
      </w:r>
      <w:r w:rsidRPr="006A7386">
        <w:rPr>
          <w:sz w:val="28"/>
          <w:szCs w:val="28"/>
        </w:rPr>
        <w:t>а</w:t>
      </w:r>
      <w:r w:rsidRPr="006A7386">
        <w:rPr>
          <w:sz w:val="28"/>
          <w:szCs w:val="28"/>
        </w:rPr>
        <w:t xml:space="preserve">писывается отрицание этой переменной. </w:t>
      </w:r>
    </w:p>
    <w:p w:rsidR="0071569D" w:rsidRPr="006A7386" w:rsidRDefault="0071569D" w:rsidP="0071569D">
      <w:pPr>
        <w:ind w:firstLine="708"/>
        <w:jc w:val="both"/>
        <w:rPr>
          <w:b/>
          <w:sz w:val="28"/>
          <w:szCs w:val="28"/>
        </w:rPr>
      </w:pPr>
      <w:r w:rsidRPr="006A7386">
        <w:rPr>
          <w:sz w:val="28"/>
          <w:szCs w:val="28"/>
        </w:rPr>
        <w:t xml:space="preserve">2. Записать дизъюнкцию </w:t>
      </w:r>
      <w:proofErr w:type="gramStart"/>
      <w:r w:rsidRPr="006A7386">
        <w:rPr>
          <w:sz w:val="28"/>
          <w:szCs w:val="28"/>
        </w:rPr>
        <w:t>составленных</w:t>
      </w:r>
      <w:proofErr w:type="gramEnd"/>
      <w:r w:rsidRPr="006A7386">
        <w:rPr>
          <w:sz w:val="28"/>
          <w:szCs w:val="28"/>
        </w:rPr>
        <w:t xml:space="preserve"> минтермов, которая будет предста</w:t>
      </w:r>
      <w:r w:rsidRPr="006A7386">
        <w:rPr>
          <w:sz w:val="28"/>
          <w:szCs w:val="28"/>
        </w:rPr>
        <w:t>в</w:t>
      </w:r>
      <w:r w:rsidRPr="006A7386">
        <w:rPr>
          <w:sz w:val="28"/>
          <w:szCs w:val="28"/>
        </w:rPr>
        <w:t>лять переключательную функцию в СДНФ.</w:t>
      </w:r>
    </w:p>
    <w:p w:rsidR="0071569D" w:rsidRPr="006A7386" w:rsidRDefault="0071569D" w:rsidP="0071569D">
      <w:pPr>
        <w:ind w:firstLine="708"/>
        <w:jc w:val="both"/>
        <w:rPr>
          <w:sz w:val="28"/>
          <w:szCs w:val="28"/>
        </w:rPr>
      </w:pPr>
      <w:r w:rsidRPr="006A7386">
        <w:rPr>
          <w:sz w:val="28"/>
          <w:szCs w:val="28"/>
        </w:rPr>
        <w:t xml:space="preserve">Это правило называют </w:t>
      </w:r>
      <w:r w:rsidRPr="006A7386">
        <w:rPr>
          <w:i/>
          <w:sz w:val="28"/>
          <w:szCs w:val="28"/>
        </w:rPr>
        <w:t>правилом записи переключательной функции по ед</w:t>
      </w:r>
      <w:r w:rsidRPr="006A7386">
        <w:rPr>
          <w:i/>
          <w:sz w:val="28"/>
          <w:szCs w:val="28"/>
        </w:rPr>
        <w:t>и</w:t>
      </w:r>
      <w:r w:rsidRPr="006A7386">
        <w:rPr>
          <w:i/>
          <w:sz w:val="28"/>
          <w:szCs w:val="28"/>
        </w:rPr>
        <w:t>ницам.</w:t>
      </w:r>
      <w:r w:rsidRPr="006A7386">
        <w:rPr>
          <w:sz w:val="28"/>
          <w:szCs w:val="28"/>
        </w:rPr>
        <w:t xml:space="preserve"> </w:t>
      </w:r>
    </w:p>
    <w:p w:rsidR="0071569D" w:rsidRPr="006A7386" w:rsidRDefault="0071569D" w:rsidP="0071569D">
      <w:pPr>
        <w:ind w:firstLine="708"/>
        <w:rPr>
          <w:sz w:val="28"/>
          <w:szCs w:val="28"/>
        </w:rPr>
      </w:pPr>
    </w:p>
    <w:p w:rsidR="0071569D" w:rsidRDefault="0071569D" w:rsidP="0071569D">
      <w:pPr>
        <w:ind w:firstLine="708"/>
        <w:rPr>
          <w:sz w:val="28"/>
          <w:szCs w:val="28"/>
        </w:rPr>
      </w:pPr>
      <w:r w:rsidRPr="006A7386">
        <w:rPr>
          <w:sz w:val="28"/>
          <w:szCs w:val="28"/>
        </w:rPr>
        <w:t>Пусть переключательная функция f (x</w:t>
      </w:r>
      <w:r w:rsidRPr="006A7386">
        <w:rPr>
          <w:sz w:val="28"/>
          <w:szCs w:val="28"/>
          <w:vertAlign w:val="subscript"/>
        </w:rPr>
        <w:t xml:space="preserve"> 1</w:t>
      </w:r>
      <w:r w:rsidRPr="006A7386">
        <w:rPr>
          <w:sz w:val="28"/>
          <w:szCs w:val="28"/>
        </w:rPr>
        <w:t>, x</w:t>
      </w:r>
      <w:r w:rsidRPr="006A7386">
        <w:rPr>
          <w:sz w:val="28"/>
          <w:szCs w:val="28"/>
          <w:vertAlign w:val="subscript"/>
        </w:rPr>
        <w:t xml:space="preserve"> 2</w:t>
      </w:r>
      <w:r w:rsidRPr="006A7386">
        <w:rPr>
          <w:sz w:val="28"/>
          <w:szCs w:val="28"/>
        </w:rPr>
        <w:t>, x</w:t>
      </w:r>
      <w:r w:rsidRPr="006A7386">
        <w:rPr>
          <w:sz w:val="28"/>
          <w:szCs w:val="28"/>
          <w:vertAlign w:val="subscript"/>
        </w:rPr>
        <w:t xml:space="preserve"> 3</w:t>
      </w:r>
      <w:r w:rsidRPr="006A7386">
        <w:rPr>
          <w:sz w:val="28"/>
          <w:szCs w:val="28"/>
        </w:rPr>
        <w:t>) задана таблицей исти</w:t>
      </w:r>
      <w:r w:rsidRPr="006A7386">
        <w:rPr>
          <w:sz w:val="28"/>
          <w:szCs w:val="28"/>
        </w:rPr>
        <w:t>н</w:t>
      </w:r>
      <w:r w:rsidRPr="006A7386">
        <w:rPr>
          <w:sz w:val="28"/>
          <w:szCs w:val="28"/>
        </w:rPr>
        <w:t xml:space="preserve">ности (табл. </w:t>
      </w:r>
      <w:r>
        <w:rPr>
          <w:sz w:val="28"/>
          <w:szCs w:val="28"/>
        </w:rPr>
        <w:t>1.7</w:t>
      </w:r>
      <w:r w:rsidRPr="006A7386">
        <w:rPr>
          <w:sz w:val="28"/>
          <w:szCs w:val="28"/>
        </w:rPr>
        <w:t>).</w:t>
      </w:r>
    </w:p>
    <w:p w:rsidR="0071569D" w:rsidRPr="006A7386" w:rsidRDefault="0071569D" w:rsidP="0071569D">
      <w:pPr>
        <w:ind w:firstLine="708"/>
        <w:rPr>
          <w:sz w:val="28"/>
          <w:szCs w:val="28"/>
        </w:rPr>
      </w:pPr>
    </w:p>
    <w:p w:rsidR="0071569D" w:rsidRPr="00116139" w:rsidRDefault="0071569D" w:rsidP="0071569D">
      <w:pPr>
        <w:ind w:firstLine="708"/>
        <w:rPr>
          <w:sz w:val="28"/>
          <w:szCs w:val="28"/>
        </w:rPr>
      </w:pPr>
      <w:r w:rsidRPr="00116139">
        <w:rPr>
          <w:sz w:val="28"/>
          <w:szCs w:val="28"/>
        </w:rPr>
        <w:t xml:space="preserve">Таблица </w:t>
      </w:r>
      <w:r>
        <w:rPr>
          <w:sz w:val="28"/>
          <w:szCs w:val="28"/>
        </w:rPr>
        <w:t>1,7</w:t>
      </w:r>
      <w:r w:rsidRPr="00116139">
        <w:rPr>
          <w:sz w:val="28"/>
          <w:szCs w:val="28"/>
        </w:rPr>
        <w:t>. Таблица истинности  f(x</w:t>
      </w:r>
      <w:r w:rsidRPr="00116139">
        <w:rPr>
          <w:sz w:val="28"/>
          <w:szCs w:val="28"/>
          <w:vertAlign w:val="subscript"/>
        </w:rPr>
        <w:t xml:space="preserve"> 1</w:t>
      </w:r>
      <w:r w:rsidRPr="00116139">
        <w:rPr>
          <w:sz w:val="28"/>
          <w:szCs w:val="28"/>
        </w:rPr>
        <w:t>, x</w:t>
      </w:r>
      <w:r w:rsidRPr="00116139">
        <w:rPr>
          <w:sz w:val="28"/>
          <w:szCs w:val="28"/>
          <w:vertAlign w:val="subscript"/>
        </w:rPr>
        <w:t xml:space="preserve"> 2</w:t>
      </w:r>
      <w:r w:rsidRPr="00116139">
        <w:rPr>
          <w:sz w:val="28"/>
          <w:szCs w:val="28"/>
        </w:rPr>
        <w:t>, x</w:t>
      </w:r>
      <w:r w:rsidRPr="00116139">
        <w:rPr>
          <w:sz w:val="28"/>
          <w:szCs w:val="28"/>
          <w:vertAlign w:val="subscript"/>
        </w:rPr>
        <w:t xml:space="preserve"> 3</w:t>
      </w:r>
      <w:r w:rsidRPr="00116139">
        <w:rPr>
          <w:sz w:val="28"/>
          <w:szCs w:val="28"/>
        </w:rPr>
        <w:t>)</w:t>
      </w:r>
    </w:p>
    <w:tbl>
      <w:tblPr>
        <w:tblW w:w="0" w:type="auto"/>
        <w:tblInd w:w="1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390"/>
        <w:gridCol w:w="868"/>
        <w:gridCol w:w="868"/>
        <w:gridCol w:w="868"/>
        <w:gridCol w:w="869"/>
        <w:gridCol w:w="868"/>
        <w:gridCol w:w="868"/>
        <w:gridCol w:w="868"/>
        <w:gridCol w:w="869"/>
      </w:tblGrid>
      <w:tr w:rsidR="0071569D" w:rsidRPr="006A7386" w:rsidTr="00D04C89">
        <w:tblPrEx>
          <w:tblCellMar>
            <w:top w:w="0" w:type="dxa"/>
            <w:bottom w:w="0" w:type="dxa"/>
          </w:tblCellMar>
        </w:tblPrEx>
        <w:trPr>
          <w:trHeight w:val="282"/>
        </w:trPr>
        <w:tc>
          <w:tcPr>
            <w:tcW w:w="2390" w:type="dxa"/>
          </w:tcPr>
          <w:p w:rsidR="0071569D" w:rsidRPr="006A7386" w:rsidRDefault="0071569D" w:rsidP="00D04C89">
            <w:pPr>
              <w:pStyle w:val="8"/>
              <w:ind w:firstLine="232"/>
              <w:rPr>
                <w:szCs w:val="28"/>
              </w:rPr>
            </w:pPr>
            <w:r w:rsidRPr="006A7386">
              <w:rPr>
                <w:szCs w:val="28"/>
              </w:rPr>
              <w:t xml:space="preserve">  Номер наб</w:t>
            </w:r>
            <w:r w:rsidRPr="006A7386">
              <w:rPr>
                <w:szCs w:val="28"/>
              </w:rPr>
              <w:t>о</w:t>
            </w:r>
            <w:r w:rsidRPr="006A7386">
              <w:rPr>
                <w:szCs w:val="28"/>
              </w:rPr>
              <w:t>ра</w:t>
            </w:r>
          </w:p>
        </w:tc>
        <w:tc>
          <w:tcPr>
            <w:tcW w:w="868" w:type="dxa"/>
          </w:tcPr>
          <w:p w:rsidR="0071569D" w:rsidRPr="006A7386" w:rsidRDefault="0071569D" w:rsidP="00D04C89">
            <w:pPr>
              <w:ind w:firstLine="57"/>
              <w:jc w:val="center"/>
              <w:rPr>
                <w:sz w:val="28"/>
                <w:szCs w:val="28"/>
              </w:rPr>
            </w:pPr>
            <w:r w:rsidRPr="006A7386">
              <w:rPr>
                <w:sz w:val="28"/>
                <w:szCs w:val="28"/>
              </w:rPr>
              <w:t>0</w:t>
            </w:r>
          </w:p>
        </w:tc>
        <w:tc>
          <w:tcPr>
            <w:tcW w:w="868" w:type="dxa"/>
          </w:tcPr>
          <w:p w:rsidR="0071569D" w:rsidRPr="006A7386" w:rsidRDefault="0071569D" w:rsidP="00D04C89">
            <w:pPr>
              <w:ind w:firstLine="57"/>
              <w:jc w:val="center"/>
              <w:rPr>
                <w:sz w:val="28"/>
                <w:szCs w:val="28"/>
              </w:rPr>
            </w:pPr>
            <w:r w:rsidRPr="006A7386">
              <w:rPr>
                <w:sz w:val="28"/>
                <w:szCs w:val="28"/>
              </w:rPr>
              <w:t>1</w:t>
            </w:r>
          </w:p>
        </w:tc>
        <w:tc>
          <w:tcPr>
            <w:tcW w:w="868" w:type="dxa"/>
          </w:tcPr>
          <w:p w:rsidR="0071569D" w:rsidRPr="006A7386" w:rsidRDefault="0071569D" w:rsidP="00D04C89">
            <w:pPr>
              <w:ind w:firstLine="57"/>
              <w:jc w:val="center"/>
              <w:rPr>
                <w:sz w:val="28"/>
                <w:szCs w:val="28"/>
              </w:rPr>
            </w:pPr>
            <w:r w:rsidRPr="006A7386">
              <w:rPr>
                <w:sz w:val="28"/>
                <w:szCs w:val="28"/>
              </w:rPr>
              <w:t>2</w:t>
            </w:r>
          </w:p>
        </w:tc>
        <w:tc>
          <w:tcPr>
            <w:tcW w:w="869" w:type="dxa"/>
          </w:tcPr>
          <w:p w:rsidR="0071569D" w:rsidRPr="006A7386" w:rsidRDefault="0071569D" w:rsidP="00D04C89">
            <w:pPr>
              <w:ind w:firstLine="57"/>
              <w:jc w:val="center"/>
              <w:rPr>
                <w:sz w:val="28"/>
                <w:szCs w:val="28"/>
              </w:rPr>
            </w:pPr>
            <w:r w:rsidRPr="006A7386">
              <w:rPr>
                <w:sz w:val="28"/>
                <w:szCs w:val="28"/>
              </w:rPr>
              <w:t>3</w:t>
            </w:r>
          </w:p>
        </w:tc>
        <w:tc>
          <w:tcPr>
            <w:tcW w:w="868" w:type="dxa"/>
          </w:tcPr>
          <w:p w:rsidR="0071569D" w:rsidRPr="006A7386" w:rsidRDefault="0071569D" w:rsidP="00D04C89">
            <w:pPr>
              <w:ind w:firstLine="57"/>
              <w:jc w:val="center"/>
              <w:rPr>
                <w:sz w:val="28"/>
                <w:szCs w:val="28"/>
              </w:rPr>
            </w:pPr>
            <w:r w:rsidRPr="006A7386">
              <w:rPr>
                <w:sz w:val="28"/>
                <w:szCs w:val="28"/>
              </w:rPr>
              <w:t>4</w:t>
            </w:r>
          </w:p>
        </w:tc>
        <w:tc>
          <w:tcPr>
            <w:tcW w:w="868" w:type="dxa"/>
          </w:tcPr>
          <w:p w:rsidR="0071569D" w:rsidRPr="006A7386" w:rsidRDefault="0071569D" w:rsidP="00D04C89">
            <w:pPr>
              <w:ind w:firstLine="57"/>
              <w:jc w:val="center"/>
              <w:rPr>
                <w:sz w:val="28"/>
                <w:szCs w:val="28"/>
              </w:rPr>
            </w:pPr>
            <w:r w:rsidRPr="006A7386">
              <w:rPr>
                <w:sz w:val="28"/>
                <w:szCs w:val="28"/>
              </w:rPr>
              <w:t>5</w:t>
            </w:r>
          </w:p>
        </w:tc>
        <w:tc>
          <w:tcPr>
            <w:tcW w:w="868" w:type="dxa"/>
          </w:tcPr>
          <w:p w:rsidR="0071569D" w:rsidRPr="006A7386" w:rsidRDefault="0071569D" w:rsidP="00D04C89">
            <w:pPr>
              <w:ind w:firstLine="57"/>
              <w:jc w:val="center"/>
              <w:rPr>
                <w:sz w:val="28"/>
                <w:szCs w:val="28"/>
              </w:rPr>
            </w:pPr>
            <w:r w:rsidRPr="006A7386">
              <w:rPr>
                <w:sz w:val="28"/>
                <w:szCs w:val="28"/>
              </w:rPr>
              <w:t>6</w:t>
            </w:r>
          </w:p>
        </w:tc>
        <w:tc>
          <w:tcPr>
            <w:tcW w:w="869" w:type="dxa"/>
          </w:tcPr>
          <w:p w:rsidR="0071569D" w:rsidRPr="006A7386" w:rsidRDefault="0071569D" w:rsidP="00D04C89">
            <w:pPr>
              <w:ind w:firstLine="57"/>
              <w:jc w:val="center"/>
              <w:rPr>
                <w:sz w:val="28"/>
                <w:szCs w:val="28"/>
              </w:rPr>
            </w:pPr>
            <w:r w:rsidRPr="006A7386">
              <w:rPr>
                <w:sz w:val="28"/>
                <w:szCs w:val="28"/>
              </w:rPr>
              <w:t>7</w:t>
            </w:r>
          </w:p>
        </w:tc>
      </w:tr>
      <w:tr w:rsidR="0071569D" w:rsidRPr="006A7386" w:rsidTr="00D04C89">
        <w:tblPrEx>
          <w:tblCellMar>
            <w:top w:w="0" w:type="dxa"/>
            <w:bottom w:w="0" w:type="dxa"/>
          </w:tblCellMar>
        </w:tblPrEx>
        <w:trPr>
          <w:trHeight w:val="288"/>
        </w:trPr>
        <w:tc>
          <w:tcPr>
            <w:tcW w:w="2390" w:type="dxa"/>
          </w:tcPr>
          <w:p w:rsidR="0071569D" w:rsidRPr="006A7386" w:rsidRDefault="0071569D" w:rsidP="00D04C89">
            <w:pPr>
              <w:ind w:firstLine="708"/>
              <w:jc w:val="center"/>
              <w:rPr>
                <w:sz w:val="28"/>
                <w:szCs w:val="28"/>
              </w:rPr>
            </w:pPr>
            <w:r w:rsidRPr="006A7386">
              <w:rPr>
                <w:sz w:val="28"/>
                <w:szCs w:val="28"/>
              </w:rPr>
              <w:t>х</w:t>
            </w:r>
            <w:r w:rsidRPr="006A7386">
              <w:rPr>
                <w:sz w:val="28"/>
                <w:szCs w:val="28"/>
                <w:vertAlign w:val="subscript"/>
              </w:rPr>
              <w:t xml:space="preserve"> 1</w:t>
            </w:r>
          </w:p>
        </w:tc>
        <w:tc>
          <w:tcPr>
            <w:tcW w:w="868" w:type="dxa"/>
          </w:tcPr>
          <w:p w:rsidR="0071569D" w:rsidRPr="006A7386" w:rsidRDefault="0071569D" w:rsidP="00D04C89">
            <w:pPr>
              <w:ind w:firstLine="57"/>
              <w:jc w:val="center"/>
              <w:rPr>
                <w:sz w:val="28"/>
                <w:szCs w:val="28"/>
              </w:rPr>
            </w:pPr>
            <w:r w:rsidRPr="006A7386">
              <w:rPr>
                <w:sz w:val="28"/>
                <w:szCs w:val="28"/>
              </w:rPr>
              <w:t>0</w:t>
            </w:r>
          </w:p>
        </w:tc>
        <w:tc>
          <w:tcPr>
            <w:tcW w:w="868" w:type="dxa"/>
          </w:tcPr>
          <w:p w:rsidR="0071569D" w:rsidRPr="006A7386" w:rsidRDefault="0071569D" w:rsidP="00D04C89">
            <w:pPr>
              <w:ind w:firstLine="57"/>
              <w:jc w:val="center"/>
              <w:rPr>
                <w:sz w:val="28"/>
                <w:szCs w:val="28"/>
              </w:rPr>
            </w:pPr>
            <w:r w:rsidRPr="006A7386">
              <w:rPr>
                <w:sz w:val="28"/>
                <w:szCs w:val="28"/>
              </w:rPr>
              <w:t>0</w:t>
            </w:r>
          </w:p>
        </w:tc>
        <w:tc>
          <w:tcPr>
            <w:tcW w:w="868" w:type="dxa"/>
          </w:tcPr>
          <w:p w:rsidR="0071569D" w:rsidRPr="006A7386" w:rsidRDefault="0071569D" w:rsidP="00D04C89">
            <w:pPr>
              <w:ind w:firstLine="57"/>
              <w:jc w:val="center"/>
              <w:rPr>
                <w:sz w:val="28"/>
                <w:szCs w:val="28"/>
              </w:rPr>
            </w:pPr>
            <w:r w:rsidRPr="006A7386">
              <w:rPr>
                <w:sz w:val="28"/>
                <w:szCs w:val="28"/>
              </w:rPr>
              <w:t>0</w:t>
            </w:r>
          </w:p>
        </w:tc>
        <w:tc>
          <w:tcPr>
            <w:tcW w:w="869" w:type="dxa"/>
          </w:tcPr>
          <w:p w:rsidR="0071569D" w:rsidRPr="006A7386" w:rsidRDefault="0071569D" w:rsidP="00D04C89">
            <w:pPr>
              <w:ind w:firstLine="57"/>
              <w:jc w:val="center"/>
              <w:rPr>
                <w:sz w:val="28"/>
                <w:szCs w:val="28"/>
              </w:rPr>
            </w:pPr>
            <w:r w:rsidRPr="006A7386">
              <w:rPr>
                <w:sz w:val="28"/>
                <w:szCs w:val="28"/>
              </w:rPr>
              <w:t>0</w:t>
            </w:r>
          </w:p>
        </w:tc>
        <w:tc>
          <w:tcPr>
            <w:tcW w:w="868" w:type="dxa"/>
          </w:tcPr>
          <w:p w:rsidR="0071569D" w:rsidRPr="006A7386" w:rsidRDefault="0071569D" w:rsidP="00D04C89">
            <w:pPr>
              <w:ind w:firstLine="57"/>
              <w:jc w:val="center"/>
              <w:rPr>
                <w:sz w:val="28"/>
                <w:szCs w:val="28"/>
              </w:rPr>
            </w:pPr>
            <w:r w:rsidRPr="006A7386">
              <w:rPr>
                <w:sz w:val="28"/>
                <w:szCs w:val="28"/>
              </w:rPr>
              <w:t>1</w:t>
            </w:r>
          </w:p>
        </w:tc>
        <w:tc>
          <w:tcPr>
            <w:tcW w:w="868" w:type="dxa"/>
          </w:tcPr>
          <w:p w:rsidR="0071569D" w:rsidRPr="006A7386" w:rsidRDefault="0071569D" w:rsidP="00D04C89">
            <w:pPr>
              <w:ind w:firstLine="57"/>
              <w:jc w:val="center"/>
              <w:rPr>
                <w:sz w:val="28"/>
                <w:szCs w:val="28"/>
              </w:rPr>
            </w:pPr>
            <w:r w:rsidRPr="006A7386">
              <w:rPr>
                <w:sz w:val="28"/>
                <w:szCs w:val="28"/>
              </w:rPr>
              <w:t>1</w:t>
            </w:r>
          </w:p>
        </w:tc>
        <w:tc>
          <w:tcPr>
            <w:tcW w:w="868" w:type="dxa"/>
          </w:tcPr>
          <w:p w:rsidR="0071569D" w:rsidRPr="006A7386" w:rsidRDefault="0071569D" w:rsidP="00D04C89">
            <w:pPr>
              <w:ind w:firstLine="57"/>
              <w:jc w:val="center"/>
              <w:rPr>
                <w:sz w:val="28"/>
                <w:szCs w:val="28"/>
              </w:rPr>
            </w:pPr>
            <w:r w:rsidRPr="006A7386">
              <w:rPr>
                <w:sz w:val="28"/>
                <w:szCs w:val="28"/>
              </w:rPr>
              <w:t>1</w:t>
            </w:r>
          </w:p>
        </w:tc>
        <w:tc>
          <w:tcPr>
            <w:tcW w:w="869" w:type="dxa"/>
          </w:tcPr>
          <w:p w:rsidR="0071569D" w:rsidRPr="006A7386" w:rsidRDefault="0071569D" w:rsidP="00D04C89">
            <w:pPr>
              <w:ind w:firstLine="57"/>
              <w:jc w:val="center"/>
              <w:rPr>
                <w:sz w:val="28"/>
                <w:szCs w:val="28"/>
              </w:rPr>
            </w:pPr>
            <w:r w:rsidRPr="006A7386">
              <w:rPr>
                <w:sz w:val="28"/>
                <w:szCs w:val="28"/>
              </w:rPr>
              <w:t>1</w:t>
            </w:r>
          </w:p>
        </w:tc>
      </w:tr>
      <w:tr w:rsidR="0071569D" w:rsidRPr="006A7386" w:rsidTr="00D04C89">
        <w:tblPrEx>
          <w:tblCellMar>
            <w:top w:w="0" w:type="dxa"/>
            <w:bottom w:w="0" w:type="dxa"/>
          </w:tblCellMar>
        </w:tblPrEx>
        <w:trPr>
          <w:trHeight w:val="264"/>
        </w:trPr>
        <w:tc>
          <w:tcPr>
            <w:tcW w:w="2390" w:type="dxa"/>
          </w:tcPr>
          <w:p w:rsidR="0071569D" w:rsidRPr="006A7386" w:rsidRDefault="0071569D" w:rsidP="00D04C89">
            <w:pPr>
              <w:ind w:firstLine="708"/>
              <w:jc w:val="center"/>
              <w:rPr>
                <w:sz w:val="28"/>
                <w:szCs w:val="28"/>
                <w:vertAlign w:val="subscript"/>
              </w:rPr>
            </w:pPr>
            <w:r w:rsidRPr="006A7386">
              <w:rPr>
                <w:sz w:val="28"/>
                <w:szCs w:val="28"/>
              </w:rPr>
              <w:t>х</w:t>
            </w:r>
            <w:r w:rsidRPr="006A7386">
              <w:rPr>
                <w:sz w:val="28"/>
                <w:szCs w:val="28"/>
                <w:vertAlign w:val="subscript"/>
              </w:rPr>
              <w:t xml:space="preserve"> 2</w:t>
            </w:r>
          </w:p>
        </w:tc>
        <w:tc>
          <w:tcPr>
            <w:tcW w:w="868" w:type="dxa"/>
          </w:tcPr>
          <w:p w:rsidR="0071569D" w:rsidRPr="006A7386" w:rsidRDefault="0071569D" w:rsidP="00D04C89">
            <w:pPr>
              <w:ind w:firstLine="57"/>
              <w:jc w:val="center"/>
              <w:rPr>
                <w:sz w:val="28"/>
                <w:szCs w:val="28"/>
              </w:rPr>
            </w:pPr>
            <w:r w:rsidRPr="006A7386">
              <w:rPr>
                <w:sz w:val="28"/>
                <w:szCs w:val="28"/>
              </w:rPr>
              <w:t>0</w:t>
            </w:r>
          </w:p>
        </w:tc>
        <w:tc>
          <w:tcPr>
            <w:tcW w:w="868" w:type="dxa"/>
          </w:tcPr>
          <w:p w:rsidR="0071569D" w:rsidRPr="006A7386" w:rsidRDefault="0071569D" w:rsidP="00D04C89">
            <w:pPr>
              <w:ind w:firstLine="57"/>
              <w:jc w:val="center"/>
              <w:rPr>
                <w:sz w:val="28"/>
                <w:szCs w:val="28"/>
              </w:rPr>
            </w:pPr>
            <w:r w:rsidRPr="006A7386">
              <w:rPr>
                <w:sz w:val="28"/>
                <w:szCs w:val="28"/>
              </w:rPr>
              <w:t>0</w:t>
            </w:r>
          </w:p>
        </w:tc>
        <w:tc>
          <w:tcPr>
            <w:tcW w:w="868" w:type="dxa"/>
          </w:tcPr>
          <w:p w:rsidR="0071569D" w:rsidRPr="006A7386" w:rsidRDefault="0071569D" w:rsidP="00D04C89">
            <w:pPr>
              <w:ind w:firstLine="57"/>
              <w:jc w:val="center"/>
              <w:rPr>
                <w:sz w:val="28"/>
                <w:szCs w:val="28"/>
              </w:rPr>
            </w:pPr>
            <w:r w:rsidRPr="006A7386">
              <w:rPr>
                <w:sz w:val="28"/>
                <w:szCs w:val="28"/>
              </w:rPr>
              <w:t>1</w:t>
            </w:r>
          </w:p>
        </w:tc>
        <w:tc>
          <w:tcPr>
            <w:tcW w:w="869" w:type="dxa"/>
          </w:tcPr>
          <w:p w:rsidR="0071569D" w:rsidRPr="006A7386" w:rsidRDefault="0071569D" w:rsidP="00D04C89">
            <w:pPr>
              <w:ind w:firstLine="57"/>
              <w:jc w:val="center"/>
              <w:rPr>
                <w:sz w:val="28"/>
                <w:szCs w:val="28"/>
              </w:rPr>
            </w:pPr>
            <w:r w:rsidRPr="006A7386">
              <w:rPr>
                <w:sz w:val="28"/>
                <w:szCs w:val="28"/>
              </w:rPr>
              <w:t>1</w:t>
            </w:r>
          </w:p>
        </w:tc>
        <w:tc>
          <w:tcPr>
            <w:tcW w:w="868" w:type="dxa"/>
          </w:tcPr>
          <w:p w:rsidR="0071569D" w:rsidRPr="006A7386" w:rsidRDefault="0071569D" w:rsidP="00D04C89">
            <w:pPr>
              <w:ind w:firstLine="57"/>
              <w:jc w:val="center"/>
              <w:rPr>
                <w:sz w:val="28"/>
                <w:szCs w:val="28"/>
              </w:rPr>
            </w:pPr>
            <w:r w:rsidRPr="006A7386">
              <w:rPr>
                <w:sz w:val="28"/>
                <w:szCs w:val="28"/>
              </w:rPr>
              <w:t>0</w:t>
            </w:r>
          </w:p>
        </w:tc>
        <w:tc>
          <w:tcPr>
            <w:tcW w:w="868" w:type="dxa"/>
          </w:tcPr>
          <w:p w:rsidR="0071569D" w:rsidRPr="006A7386" w:rsidRDefault="0071569D" w:rsidP="00D04C89">
            <w:pPr>
              <w:ind w:firstLine="57"/>
              <w:jc w:val="center"/>
              <w:rPr>
                <w:sz w:val="28"/>
                <w:szCs w:val="28"/>
              </w:rPr>
            </w:pPr>
            <w:r w:rsidRPr="006A7386">
              <w:rPr>
                <w:sz w:val="28"/>
                <w:szCs w:val="28"/>
              </w:rPr>
              <w:t>0</w:t>
            </w:r>
          </w:p>
        </w:tc>
        <w:tc>
          <w:tcPr>
            <w:tcW w:w="868" w:type="dxa"/>
          </w:tcPr>
          <w:p w:rsidR="0071569D" w:rsidRPr="006A7386" w:rsidRDefault="0071569D" w:rsidP="00D04C89">
            <w:pPr>
              <w:ind w:firstLine="57"/>
              <w:jc w:val="center"/>
              <w:rPr>
                <w:sz w:val="28"/>
                <w:szCs w:val="28"/>
              </w:rPr>
            </w:pPr>
            <w:r w:rsidRPr="006A7386">
              <w:rPr>
                <w:sz w:val="28"/>
                <w:szCs w:val="28"/>
              </w:rPr>
              <w:t>1</w:t>
            </w:r>
          </w:p>
        </w:tc>
        <w:tc>
          <w:tcPr>
            <w:tcW w:w="869" w:type="dxa"/>
          </w:tcPr>
          <w:p w:rsidR="0071569D" w:rsidRPr="006A7386" w:rsidRDefault="0071569D" w:rsidP="00D04C89">
            <w:pPr>
              <w:ind w:firstLine="57"/>
              <w:jc w:val="center"/>
              <w:rPr>
                <w:sz w:val="28"/>
                <w:szCs w:val="28"/>
              </w:rPr>
            </w:pPr>
            <w:r w:rsidRPr="006A7386">
              <w:rPr>
                <w:sz w:val="28"/>
                <w:szCs w:val="28"/>
              </w:rPr>
              <w:t>1</w:t>
            </w:r>
          </w:p>
        </w:tc>
      </w:tr>
      <w:tr w:rsidR="0071569D" w:rsidRPr="006A7386" w:rsidTr="00D04C89">
        <w:tblPrEx>
          <w:tblCellMar>
            <w:top w:w="0" w:type="dxa"/>
            <w:bottom w:w="0" w:type="dxa"/>
          </w:tblCellMar>
        </w:tblPrEx>
        <w:trPr>
          <w:trHeight w:val="267"/>
        </w:trPr>
        <w:tc>
          <w:tcPr>
            <w:tcW w:w="2390" w:type="dxa"/>
          </w:tcPr>
          <w:p w:rsidR="0071569D" w:rsidRPr="006A7386" w:rsidRDefault="0071569D" w:rsidP="00D04C89">
            <w:pPr>
              <w:ind w:firstLine="708"/>
              <w:jc w:val="center"/>
              <w:rPr>
                <w:sz w:val="28"/>
                <w:szCs w:val="28"/>
                <w:vertAlign w:val="subscript"/>
              </w:rPr>
            </w:pPr>
            <w:r w:rsidRPr="006A7386">
              <w:rPr>
                <w:sz w:val="28"/>
                <w:szCs w:val="28"/>
              </w:rPr>
              <w:t>х</w:t>
            </w:r>
            <w:r w:rsidRPr="006A7386">
              <w:rPr>
                <w:sz w:val="28"/>
                <w:szCs w:val="28"/>
                <w:vertAlign w:val="subscript"/>
              </w:rPr>
              <w:t xml:space="preserve"> 3</w:t>
            </w:r>
          </w:p>
        </w:tc>
        <w:tc>
          <w:tcPr>
            <w:tcW w:w="868" w:type="dxa"/>
          </w:tcPr>
          <w:p w:rsidR="0071569D" w:rsidRPr="006A7386" w:rsidRDefault="0071569D" w:rsidP="00D04C89">
            <w:pPr>
              <w:ind w:firstLine="57"/>
              <w:jc w:val="center"/>
              <w:rPr>
                <w:sz w:val="28"/>
                <w:szCs w:val="28"/>
              </w:rPr>
            </w:pPr>
            <w:r w:rsidRPr="006A7386">
              <w:rPr>
                <w:sz w:val="28"/>
                <w:szCs w:val="28"/>
              </w:rPr>
              <w:t>0</w:t>
            </w:r>
          </w:p>
        </w:tc>
        <w:tc>
          <w:tcPr>
            <w:tcW w:w="868" w:type="dxa"/>
          </w:tcPr>
          <w:p w:rsidR="0071569D" w:rsidRPr="006A7386" w:rsidRDefault="0071569D" w:rsidP="00D04C89">
            <w:pPr>
              <w:ind w:firstLine="57"/>
              <w:jc w:val="center"/>
              <w:rPr>
                <w:sz w:val="28"/>
                <w:szCs w:val="28"/>
              </w:rPr>
            </w:pPr>
            <w:r w:rsidRPr="006A7386">
              <w:rPr>
                <w:sz w:val="28"/>
                <w:szCs w:val="28"/>
              </w:rPr>
              <w:t>1</w:t>
            </w:r>
          </w:p>
        </w:tc>
        <w:tc>
          <w:tcPr>
            <w:tcW w:w="868" w:type="dxa"/>
          </w:tcPr>
          <w:p w:rsidR="0071569D" w:rsidRPr="006A7386" w:rsidRDefault="0071569D" w:rsidP="00D04C89">
            <w:pPr>
              <w:ind w:firstLine="57"/>
              <w:jc w:val="center"/>
              <w:rPr>
                <w:sz w:val="28"/>
                <w:szCs w:val="28"/>
              </w:rPr>
            </w:pPr>
            <w:r w:rsidRPr="006A7386">
              <w:rPr>
                <w:sz w:val="28"/>
                <w:szCs w:val="28"/>
              </w:rPr>
              <w:t>0</w:t>
            </w:r>
          </w:p>
        </w:tc>
        <w:tc>
          <w:tcPr>
            <w:tcW w:w="869" w:type="dxa"/>
          </w:tcPr>
          <w:p w:rsidR="0071569D" w:rsidRPr="006A7386" w:rsidRDefault="0071569D" w:rsidP="00D04C89">
            <w:pPr>
              <w:ind w:firstLine="57"/>
              <w:jc w:val="center"/>
              <w:rPr>
                <w:sz w:val="28"/>
                <w:szCs w:val="28"/>
              </w:rPr>
            </w:pPr>
            <w:r w:rsidRPr="006A7386">
              <w:rPr>
                <w:sz w:val="28"/>
                <w:szCs w:val="28"/>
              </w:rPr>
              <w:t>1</w:t>
            </w:r>
          </w:p>
        </w:tc>
        <w:tc>
          <w:tcPr>
            <w:tcW w:w="868" w:type="dxa"/>
          </w:tcPr>
          <w:p w:rsidR="0071569D" w:rsidRPr="006A7386" w:rsidRDefault="0071569D" w:rsidP="00D04C89">
            <w:pPr>
              <w:ind w:firstLine="57"/>
              <w:jc w:val="center"/>
              <w:rPr>
                <w:sz w:val="28"/>
                <w:szCs w:val="28"/>
              </w:rPr>
            </w:pPr>
            <w:r w:rsidRPr="006A7386">
              <w:rPr>
                <w:sz w:val="28"/>
                <w:szCs w:val="28"/>
              </w:rPr>
              <w:t>0</w:t>
            </w:r>
          </w:p>
        </w:tc>
        <w:tc>
          <w:tcPr>
            <w:tcW w:w="868" w:type="dxa"/>
          </w:tcPr>
          <w:p w:rsidR="0071569D" w:rsidRPr="006A7386" w:rsidRDefault="0071569D" w:rsidP="00D04C89">
            <w:pPr>
              <w:ind w:firstLine="57"/>
              <w:jc w:val="center"/>
              <w:rPr>
                <w:sz w:val="28"/>
                <w:szCs w:val="28"/>
              </w:rPr>
            </w:pPr>
            <w:r w:rsidRPr="006A7386">
              <w:rPr>
                <w:sz w:val="28"/>
                <w:szCs w:val="28"/>
              </w:rPr>
              <w:t>1</w:t>
            </w:r>
          </w:p>
        </w:tc>
        <w:tc>
          <w:tcPr>
            <w:tcW w:w="868" w:type="dxa"/>
          </w:tcPr>
          <w:p w:rsidR="0071569D" w:rsidRPr="006A7386" w:rsidRDefault="0071569D" w:rsidP="00D04C89">
            <w:pPr>
              <w:ind w:firstLine="57"/>
              <w:jc w:val="center"/>
              <w:rPr>
                <w:sz w:val="28"/>
                <w:szCs w:val="28"/>
              </w:rPr>
            </w:pPr>
            <w:r w:rsidRPr="006A7386">
              <w:rPr>
                <w:sz w:val="28"/>
                <w:szCs w:val="28"/>
              </w:rPr>
              <w:t>0</w:t>
            </w:r>
          </w:p>
        </w:tc>
        <w:tc>
          <w:tcPr>
            <w:tcW w:w="869" w:type="dxa"/>
          </w:tcPr>
          <w:p w:rsidR="0071569D" w:rsidRPr="006A7386" w:rsidRDefault="0071569D" w:rsidP="00D04C89">
            <w:pPr>
              <w:ind w:firstLine="57"/>
              <w:jc w:val="center"/>
              <w:rPr>
                <w:sz w:val="28"/>
                <w:szCs w:val="28"/>
              </w:rPr>
            </w:pPr>
            <w:r w:rsidRPr="006A7386">
              <w:rPr>
                <w:sz w:val="28"/>
                <w:szCs w:val="28"/>
              </w:rPr>
              <w:t>1</w:t>
            </w:r>
          </w:p>
        </w:tc>
      </w:tr>
      <w:tr w:rsidR="0071569D" w:rsidRPr="006A7386" w:rsidTr="00D04C89">
        <w:tblPrEx>
          <w:tblCellMar>
            <w:top w:w="0" w:type="dxa"/>
            <w:bottom w:w="0" w:type="dxa"/>
          </w:tblCellMar>
        </w:tblPrEx>
        <w:trPr>
          <w:trHeight w:val="297"/>
        </w:trPr>
        <w:tc>
          <w:tcPr>
            <w:tcW w:w="2390" w:type="dxa"/>
          </w:tcPr>
          <w:p w:rsidR="0071569D" w:rsidRPr="006A7386" w:rsidRDefault="0071569D" w:rsidP="00D04C89">
            <w:pPr>
              <w:ind w:firstLine="708"/>
              <w:jc w:val="center"/>
              <w:rPr>
                <w:sz w:val="28"/>
                <w:szCs w:val="28"/>
                <w:vertAlign w:val="subscript"/>
              </w:rPr>
            </w:pPr>
            <w:r w:rsidRPr="006A7386">
              <w:rPr>
                <w:sz w:val="28"/>
                <w:szCs w:val="28"/>
              </w:rPr>
              <w:t>У (х</w:t>
            </w:r>
            <w:r w:rsidRPr="006A7386">
              <w:rPr>
                <w:sz w:val="28"/>
                <w:szCs w:val="28"/>
                <w:vertAlign w:val="subscript"/>
              </w:rPr>
              <w:t xml:space="preserve"> 1</w:t>
            </w:r>
            <w:r w:rsidRPr="006A7386">
              <w:rPr>
                <w:sz w:val="28"/>
                <w:szCs w:val="28"/>
              </w:rPr>
              <w:t>,х</w:t>
            </w:r>
            <w:r w:rsidRPr="006A7386">
              <w:rPr>
                <w:sz w:val="28"/>
                <w:szCs w:val="28"/>
                <w:vertAlign w:val="subscript"/>
              </w:rPr>
              <w:t xml:space="preserve"> 2</w:t>
            </w:r>
            <w:r w:rsidRPr="006A7386">
              <w:rPr>
                <w:sz w:val="28"/>
                <w:szCs w:val="28"/>
              </w:rPr>
              <w:t>,х</w:t>
            </w:r>
            <w:r w:rsidRPr="006A7386">
              <w:rPr>
                <w:sz w:val="28"/>
                <w:szCs w:val="28"/>
                <w:vertAlign w:val="subscript"/>
              </w:rPr>
              <w:t xml:space="preserve"> 3</w:t>
            </w:r>
            <w:r w:rsidRPr="006A7386">
              <w:rPr>
                <w:sz w:val="28"/>
                <w:szCs w:val="28"/>
              </w:rPr>
              <w:t>)</w:t>
            </w:r>
          </w:p>
        </w:tc>
        <w:tc>
          <w:tcPr>
            <w:tcW w:w="868" w:type="dxa"/>
          </w:tcPr>
          <w:p w:rsidR="0071569D" w:rsidRPr="006A7386" w:rsidRDefault="0071569D" w:rsidP="00D04C89">
            <w:pPr>
              <w:ind w:firstLine="57"/>
              <w:jc w:val="center"/>
              <w:rPr>
                <w:sz w:val="28"/>
                <w:szCs w:val="28"/>
              </w:rPr>
            </w:pPr>
            <w:r w:rsidRPr="006A7386">
              <w:rPr>
                <w:sz w:val="28"/>
                <w:szCs w:val="28"/>
              </w:rPr>
              <w:t>1</w:t>
            </w:r>
          </w:p>
        </w:tc>
        <w:tc>
          <w:tcPr>
            <w:tcW w:w="868" w:type="dxa"/>
          </w:tcPr>
          <w:p w:rsidR="0071569D" w:rsidRPr="006A7386" w:rsidRDefault="0071569D" w:rsidP="00D04C89">
            <w:pPr>
              <w:ind w:firstLine="57"/>
              <w:jc w:val="center"/>
              <w:rPr>
                <w:sz w:val="28"/>
                <w:szCs w:val="28"/>
              </w:rPr>
            </w:pPr>
            <w:r w:rsidRPr="006A7386">
              <w:rPr>
                <w:sz w:val="28"/>
                <w:szCs w:val="28"/>
              </w:rPr>
              <w:t>1</w:t>
            </w:r>
          </w:p>
        </w:tc>
        <w:tc>
          <w:tcPr>
            <w:tcW w:w="868" w:type="dxa"/>
          </w:tcPr>
          <w:p w:rsidR="0071569D" w:rsidRPr="006A7386" w:rsidRDefault="0071569D" w:rsidP="00D04C89">
            <w:pPr>
              <w:ind w:firstLine="57"/>
              <w:jc w:val="center"/>
              <w:rPr>
                <w:sz w:val="28"/>
                <w:szCs w:val="28"/>
              </w:rPr>
            </w:pPr>
            <w:r w:rsidRPr="006A7386">
              <w:rPr>
                <w:sz w:val="28"/>
                <w:szCs w:val="28"/>
              </w:rPr>
              <w:t>0</w:t>
            </w:r>
          </w:p>
        </w:tc>
        <w:tc>
          <w:tcPr>
            <w:tcW w:w="869" w:type="dxa"/>
          </w:tcPr>
          <w:p w:rsidR="0071569D" w:rsidRPr="006A7386" w:rsidRDefault="0071569D" w:rsidP="00D04C89">
            <w:pPr>
              <w:ind w:firstLine="57"/>
              <w:jc w:val="center"/>
              <w:rPr>
                <w:sz w:val="28"/>
                <w:szCs w:val="28"/>
              </w:rPr>
            </w:pPr>
            <w:r w:rsidRPr="006A7386">
              <w:rPr>
                <w:sz w:val="28"/>
                <w:szCs w:val="28"/>
              </w:rPr>
              <w:t>1</w:t>
            </w:r>
          </w:p>
        </w:tc>
        <w:tc>
          <w:tcPr>
            <w:tcW w:w="868" w:type="dxa"/>
          </w:tcPr>
          <w:p w:rsidR="0071569D" w:rsidRPr="006A7386" w:rsidRDefault="0071569D" w:rsidP="00D04C89">
            <w:pPr>
              <w:ind w:firstLine="57"/>
              <w:jc w:val="center"/>
              <w:rPr>
                <w:sz w:val="28"/>
                <w:szCs w:val="28"/>
              </w:rPr>
            </w:pPr>
            <w:r w:rsidRPr="006A7386">
              <w:rPr>
                <w:sz w:val="28"/>
                <w:szCs w:val="28"/>
              </w:rPr>
              <w:t>0</w:t>
            </w:r>
          </w:p>
        </w:tc>
        <w:tc>
          <w:tcPr>
            <w:tcW w:w="868" w:type="dxa"/>
          </w:tcPr>
          <w:p w:rsidR="0071569D" w:rsidRPr="006A7386" w:rsidRDefault="0071569D" w:rsidP="00D04C89">
            <w:pPr>
              <w:ind w:firstLine="57"/>
              <w:jc w:val="center"/>
              <w:rPr>
                <w:sz w:val="28"/>
                <w:szCs w:val="28"/>
              </w:rPr>
            </w:pPr>
            <w:r w:rsidRPr="006A7386">
              <w:rPr>
                <w:sz w:val="28"/>
                <w:szCs w:val="28"/>
              </w:rPr>
              <w:t>0</w:t>
            </w:r>
          </w:p>
        </w:tc>
        <w:tc>
          <w:tcPr>
            <w:tcW w:w="868" w:type="dxa"/>
          </w:tcPr>
          <w:p w:rsidR="0071569D" w:rsidRPr="006A7386" w:rsidRDefault="0071569D" w:rsidP="00D04C89">
            <w:pPr>
              <w:ind w:firstLine="57"/>
              <w:jc w:val="center"/>
              <w:rPr>
                <w:sz w:val="28"/>
                <w:szCs w:val="28"/>
              </w:rPr>
            </w:pPr>
            <w:r w:rsidRPr="006A7386">
              <w:rPr>
                <w:sz w:val="28"/>
                <w:szCs w:val="28"/>
              </w:rPr>
              <w:t>0</w:t>
            </w:r>
          </w:p>
        </w:tc>
        <w:tc>
          <w:tcPr>
            <w:tcW w:w="869" w:type="dxa"/>
            <w:tcBorders>
              <w:bottom w:val="single" w:sz="4" w:space="0" w:color="auto"/>
            </w:tcBorders>
          </w:tcPr>
          <w:p w:rsidR="0071569D" w:rsidRPr="006A7386" w:rsidRDefault="0071569D" w:rsidP="00D04C89">
            <w:pPr>
              <w:ind w:firstLine="57"/>
              <w:jc w:val="center"/>
              <w:rPr>
                <w:sz w:val="28"/>
                <w:szCs w:val="28"/>
              </w:rPr>
            </w:pPr>
            <w:r w:rsidRPr="006A7386">
              <w:rPr>
                <w:sz w:val="28"/>
                <w:szCs w:val="28"/>
              </w:rPr>
              <w:t>1</w:t>
            </w:r>
          </w:p>
        </w:tc>
      </w:tr>
    </w:tbl>
    <w:p w:rsidR="0071569D" w:rsidRDefault="0071569D" w:rsidP="0071569D">
      <w:pPr>
        <w:ind w:firstLine="708"/>
        <w:jc w:val="both"/>
        <w:rPr>
          <w:sz w:val="28"/>
          <w:szCs w:val="28"/>
        </w:rPr>
      </w:pPr>
    </w:p>
    <w:p w:rsidR="0071569D" w:rsidRPr="006A7386" w:rsidRDefault="0071569D" w:rsidP="0071569D">
      <w:pPr>
        <w:ind w:firstLine="708"/>
        <w:jc w:val="both"/>
        <w:rPr>
          <w:sz w:val="28"/>
          <w:szCs w:val="28"/>
        </w:rPr>
      </w:pPr>
      <w:r w:rsidRPr="006A7386">
        <w:rPr>
          <w:sz w:val="28"/>
          <w:szCs w:val="28"/>
        </w:rPr>
        <w:t>Запись этой переключательной функции в СДНФ будет иметь следу</w:t>
      </w:r>
      <w:r w:rsidRPr="006A7386">
        <w:rPr>
          <w:sz w:val="28"/>
          <w:szCs w:val="28"/>
        </w:rPr>
        <w:t>ю</w:t>
      </w:r>
      <w:r w:rsidRPr="006A7386">
        <w:rPr>
          <w:sz w:val="28"/>
          <w:szCs w:val="28"/>
        </w:rPr>
        <w:t>щий вид:</w:t>
      </w:r>
    </w:p>
    <w:p w:rsidR="0071569D" w:rsidRPr="006A7386" w:rsidRDefault="0071569D" w:rsidP="0071569D">
      <w:pPr>
        <w:ind w:firstLine="708"/>
        <w:jc w:val="center"/>
        <w:rPr>
          <w:sz w:val="28"/>
          <w:szCs w:val="28"/>
        </w:rPr>
      </w:pPr>
      <w:r w:rsidRPr="006A7386">
        <w:rPr>
          <w:position w:val="-12"/>
          <w:sz w:val="28"/>
          <w:szCs w:val="28"/>
        </w:rPr>
        <w:object w:dxaOrig="200" w:dyaOrig="380">
          <v:shape id="_x0000_i1064" type="#_x0000_t75" style="width:10.05pt;height:18.4pt" o:ole="" fillcolor="window">
            <v:imagedata r:id="rId64" o:title=""/>
          </v:shape>
          <o:OLEObject Type="Embed" ProgID="Equation.3" ShapeID="_x0000_i1064" DrawAspect="Content" ObjectID="_1472236603" r:id="rId65"/>
        </w:object>
      </w:r>
      <w:r w:rsidRPr="006A7386">
        <w:rPr>
          <w:position w:val="-16"/>
          <w:sz w:val="28"/>
          <w:szCs w:val="28"/>
        </w:rPr>
        <w:object w:dxaOrig="6979" w:dyaOrig="460">
          <v:shape id="_x0000_i1065" type="#_x0000_t75" style="width:348.3pt;height:23.45pt" o:ole="" fillcolor="window">
            <v:imagedata r:id="rId66" o:title=""/>
          </v:shape>
          <o:OLEObject Type="Embed" ProgID="Equation.3" ShapeID="_x0000_i1065" DrawAspect="Content" ObjectID="_1472236604" r:id="rId67"/>
        </w:object>
      </w:r>
      <w:r w:rsidRPr="006A7386">
        <w:rPr>
          <w:sz w:val="28"/>
          <w:szCs w:val="28"/>
        </w:rPr>
        <w:t>.</w:t>
      </w:r>
    </w:p>
    <w:p w:rsidR="0071569D" w:rsidRDefault="0071569D" w:rsidP="0071569D">
      <w:pPr>
        <w:ind w:firstLine="708"/>
        <w:jc w:val="both"/>
        <w:rPr>
          <w:sz w:val="28"/>
          <w:szCs w:val="28"/>
        </w:rPr>
      </w:pPr>
    </w:p>
    <w:p w:rsidR="0071569D" w:rsidRPr="006A7386" w:rsidRDefault="0071569D" w:rsidP="0071569D">
      <w:pPr>
        <w:ind w:firstLine="708"/>
        <w:jc w:val="both"/>
        <w:rPr>
          <w:sz w:val="28"/>
          <w:szCs w:val="28"/>
        </w:rPr>
      </w:pPr>
      <w:r w:rsidRPr="006A7386">
        <w:rPr>
          <w:sz w:val="28"/>
          <w:szCs w:val="28"/>
        </w:rPr>
        <w:t>Алгоритм перехода от табличного значения переключательной функции к ее записи в СКНФ заключается в следующем:</w:t>
      </w:r>
    </w:p>
    <w:p w:rsidR="0071569D" w:rsidRPr="006A7386" w:rsidRDefault="0071569D" w:rsidP="0071569D">
      <w:pPr>
        <w:ind w:firstLine="708"/>
        <w:jc w:val="both"/>
        <w:rPr>
          <w:sz w:val="28"/>
          <w:szCs w:val="28"/>
        </w:rPr>
      </w:pPr>
      <w:r w:rsidRPr="006A7386">
        <w:rPr>
          <w:sz w:val="28"/>
          <w:szCs w:val="28"/>
        </w:rPr>
        <w:t xml:space="preserve">1. Составить макстермы для строк таблицы истинности, на которых функция </w:t>
      </w:r>
      <w:proofErr w:type="gramStart"/>
      <w:r w:rsidRPr="006A7386">
        <w:rPr>
          <w:sz w:val="28"/>
          <w:szCs w:val="28"/>
        </w:rPr>
        <w:t>у</w:t>
      </w:r>
      <w:proofErr w:type="gramEnd"/>
      <w:r w:rsidRPr="006A7386">
        <w:rPr>
          <w:b/>
          <w:sz w:val="28"/>
          <w:szCs w:val="28"/>
        </w:rPr>
        <w:t xml:space="preserve"> </w:t>
      </w:r>
      <w:r w:rsidRPr="006A7386">
        <w:rPr>
          <w:sz w:val="28"/>
          <w:szCs w:val="28"/>
        </w:rPr>
        <w:t>равна 0. Если значение переменной (х</w:t>
      </w:r>
      <w:r w:rsidRPr="006A7386">
        <w:rPr>
          <w:sz w:val="28"/>
          <w:szCs w:val="28"/>
          <w:vertAlign w:val="subscript"/>
        </w:rPr>
        <w:t xml:space="preserve"> 1</w:t>
      </w:r>
      <w:r w:rsidRPr="006A7386">
        <w:rPr>
          <w:sz w:val="28"/>
          <w:szCs w:val="28"/>
        </w:rPr>
        <w:t>, х</w:t>
      </w:r>
      <w:r w:rsidRPr="006A7386">
        <w:rPr>
          <w:sz w:val="28"/>
          <w:szCs w:val="28"/>
          <w:vertAlign w:val="subscript"/>
        </w:rPr>
        <w:t xml:space="preserve"> 2</w:t>
      </w:r>
      <w:r w:rsidRPr="006A7386">
        <w:rPr>
          <w:sz w:val="28"/>
          <w:szCs w:val="28"/>
        </w:rPr>
        <w:t>, х</w:t>
      </w:r>
      <w:r w:rsidRPr="006A7386">
        <w:rPr>
          <w:sz w:val="28"/>
          <w:szCs w:val="28"/>
          <w:vertAlign w:val="subscript"/>
        </w:rPr>
        <w:t xml:space="preserve"> 3</w:t>
      </w:r>
      <w:r w:rsidRPr="006A7386">
        <w:rPr>
          <w:sz w:val="28"/>
          <w:szCs w:val="28"/>
        </w:rPr>
        <w:t>) в этой строке равно 1, то в макстерм зап</w:t>
      </w:r>
      <w:r w:rsidRPr="006A7386">
        <w:rPr>
          <w:sz w:val="28"/>
          <w:szCs w:val="28"/>
        </w:rPr>
        <w:t>и</w:t>
      </w:r>
      <w:r w:rsidRPr="006A7386">
        <w:rPr>
          <w:sz w:val="28"/>
          <w:szCs w:val="28"/>
        </w:rPr>
        <w:t>сывается отрицание этой переменной.</w:t>
      </w:r>
    </w:p>
    <w:p w:rsidR="0071569D" w:rsidRPr="006A7386" w:rsidRDefault="0071569D" w:rsidP="0071569D">
      <w:pPr>
        <w:ind w:firstLine="708"/>
        <w:jc w:val="both"/>
        <w:rPr>
          <w:sz w:val="28"/>
          <w:szCs w:val="28"/>
        </w:rPr>
      </w:pPr>
      <w:r w:rsidRPr="006A7386">
        <w:rPr>
          <w:sz w:val="28"/>
          <w:szCs w:val="28"/>
        </w:rPr>
        <w:lastRenderedPageBreak/>
        <w:t xml:space="preserve">2. Записать конъюнкцию </w:t>
      </w:r>
      <w:proofErr w:type="gramStart"/>
      <w:r w:rsidRPr="006A7386">
        <w:rPr>
          <w:sz w:val="28"/>
          <w:szCs w:val="28"/>
        </w:rPr>
        <w:t>составленных</w:t>
      </w:r>
      <w:proofErr w:type="gramEnd"/>
      <w:r w:rsidRPr="006A7386">
        <w:rPr>
          <w:sz w:val="28"/>
          <w:szCs w:val="28"/>
        </w:rPr>
        <w:t xml:space="preserve"> макстермов.</w:t>
      </w:r>
    </w:p>
    <w:p w:rsidR="0071569D" w:rsidRDefault="0071569D" w:rsidP="0071569D">
      <w:pPr>
        <w:ind w:firstLine="708"/>
        <w:jc w:val="both"/>
        <w:rPr>
          <w:sz w:val="28"/>
          <w:szCs w:val="28"/>
        </w:rPr>
      </w:pPr>
    </w:p>
    <w:p w:rsidR="0071569D" w:rsidRPr="006A7386" w:rsidRDefault="0071569D" w:rsidP="0071569D">
      <w:pPr>
        <w:ind w:firstLine="708"/>
        <w:jc w:val="both"/>
        <w:rPr>
          <w:sz w:val="28"/>
          <w:szCs w:val="28"/>
        </w:rPr>
      </w:pPr>
      <w:r w:rsidRPr="006A7386">
        <w:rPr>
          <w:sz w:val="28"/>
          <w:szCs w:val="28"/>
        </w:rPr>
        <w:t xml:space="preserve">Для таблицы истинности (табл. </w:t>
      </w:r>
      <w:r>
        <w:rPr>
          <w:sz w:val="28"/>
          <w:szCs w:val="28"/>
        </w:rPr>
        <w:t>1.7</w:t>
      </w:r>
      <w:r w:rsidRPr="006A7386">
        <w:rPr>
          <w:sz w:val="28"/>
          <w:szCs w:val="28"/>
        </w:rPr>
        <w:t>) переключательная функция в СКНФ б</w:t>
      </w:r>
      <w:r w:rsidRPr="006A7386">
        <w:rPr>
          <w:sz w:val="28"/>
          <w:szCs w:val="28"/>
        </w:rPr>
        <w:t>у</w:t>
      </w:r>
      <w:r w:rsidRPr="006A7386">
        <w:rPr>
          <w:sz w:val="28"/>
          <w:szCs w:val="28"/>
        </w:rPr>
        <w:t>дет иметь вид:</w:t>
      </w:r>
    </w:p>
    <w:p w:rsidR="0071569D" w:rsidRPr="006A7386" w:rsidRDefault="0071569D" w:rsidP="0071569D">
      <w:pPr>
        <w:ind w:firstLine="708"/>
        <w:jc w:val="center"/>
        <w:rPr>
          <w:sz w:val="28"/>
          <w:szCs w:val="28"/>
        </w:rPr>
      </w:pPr>
      <w:r w:rsidRPr="006A7386">
        <w:rPr>
          <w:position w:val="-18"/>
          <w:sz w:val="28"/>
          <w:szCs w:val="28"/>
        </w:rPr>
        <w:object w:dxaOrig="7660" w:dyaOrig="480">
          <v:shape id="_x0000_i1054" type="#_x0000_t75" style="width:383.45pt;height:23.45pt" o:ole="" fillcolor="window">
            <v:imagedata r:id="rId68" o:title=""/>
          </v:shape>
          <o:OLEObject Type="Embed" ProgID="Equation.3" ShapeID="_x0000_i1054" DrawAspect="Content" ObjectID="_1472236605" r:id="rId69"/>
        </w:object>
      </w:r>
      <w:r w:rsidRPr="006A7386">
        <w:rPr>
          <w:sz w:val="28"/>
          <w:szCs w:val="28"/>
        </w:rPr>
        <w:t>.</w:t>
      </w:r>
    </w:p>
    <w:p w:rsidR="0071569D" w:rsidRPr="006A7386" w:rsidRDefault="0071569D" w:rsidP="0071569D">
      <w:pPr>
        <w:ind w:firstLine="708"/>
        <w:jc w:val="both"/>
        <w:rPr>
          <w:sz w:val="28"/>
          <w:szCs w:val="28"/>
        </w:rPr>
      </w:pPr>
      <w:r w:rsidRPr="006A7386">
        <w:rPr>
          <w:sz w:val="28"/>
          <w:szCs w:val="28"/>
        </w:rPr>
        <w:t xml:space="preserve">Количество переменных, содержащихся в логическом выражении (минтерме или макстерме) – называется </w:t>
      </w:r>
      <w:r w:rsidRPr="006A7386">
        <w:rPr>
          <w:i/>
          <w:sz w:val="28"/>
          <w:szCs w:val="28"/>
        </w:rPr>
        <w:t>рангом</w:t>
      </w:r>
      <w:r w:rsidRPr="006A7386">
        <w:rPr>
          <w:sz w:val="28"/>
          <w:szCs w:val="28"/>
        </w:rPr>
        <w:t>. В приведенных примерах макстермы и минтермы имеют третий ранг.</w:t>
      </w:r>
    </w:p>
    <w:p w:rsidR="0071569D" w:rsidRPr="006A7386" w:rsidRDefault="0071569D" w:rsidP="0071569D">
      <w:pPr>
        <w:ind w:firstLine="708"/>
        <w:jc w:val="both"/>
        <w:rPr>
          <w:sz w:val="28"/>
          <w:szCs w:val="28"/>
        </w:rPr>
      </w:pPr>
      <w:r w:rsidRPr="006A7386">
        <w:rPr>
          <w:sz w:val="28"/>
          <w:szCs w:val="28"/>
        </w:rPr>
        <w:t xml:space="preserve">Если минтермам (макстермам) присвоить индекс </w:t>
      </w:r>
      <w:r w:rsidRPr="006A7386">
        <w:rPr>
          <w:b/>
          <w:sz w:val="28"/>
          <w:szCs w:val="28"/>
        </w:rPr>
        <w:t xml:space="preserve">i </w:t>
      </w:r>
      <w:r w:rsidRPr="006A7386">
        <w:rPr>
          <w:sz w:val="28"/>
          <w:szCs w:val="28"/>
        </w:rPr>
        <w:t xml:space="preserve">(порядковый номер в табл. </w:t>
      </w:r>
      <w:r>
        <w:rPr>
          <w:sz w:val="28"/>
          <w:szCs w:val="28"/>
        </w:rPr>
        <w:t>1,7</w:t>
      </w:r>
      <w:r w:rsidRPr="006A7386">
        <w:rPr>
          <w:sz w:val="28"/>
          <w:szCs w:val="28"/>
        </w:rPr>
        <w:t>), то переключ</w:t>
      </w:r>
      <w:r w:rsidRPr="006A7386">
        <w:rPr>
          <w:sz w:val="28"/>
          <w:szCs w:val="28"/>
        </w:rPr>
        <w:t>а</w:t>
      </w:r>
      <w:r w:rsidRPr="006A7386">
        <w:rPr>
          <w:sz w:val="28"/>
          <w:szCs w:val="28"/>
        </w:rPr>
        <w:t xml:space="preserve">тельная функция может быть записана: </w:t>
      </w:r>
    </w:p>
    <w:p w:rsidR="0071569D" w:rsidRDefault="0071569D" w:rsidP="0071569D">
      <w:pPr>
        <w:ind w:firstLine="708"/>
        <w:jc w:val="both"/>
        <w:rPr>
          <w:sz w:val="28"/>
          <w:szCs w:val="28"/>
        </w:rPr>
      </w:pPr>
    </w:p>
    <w:p w:rsidR="0071569D" w:rsidRPr="006A7386" w:rsidRDefault="0071569D" w:rsidP="0071569D">
      <w:pPr>
        <w:ind w:firstLine="708"/>
        <w:jc w:val="both"/>
        <w:rPr>
          <w:sz w:val="28"/>
          <w:szCs w:val="28"/>
        </w:rPr>
      </w:pPr>
      <w:r w:rsidRPr="006A7386">
        <w:rPr>
          <w:sz w:val="28"/>
          <w:szCs w:val="28"/>
        </w:rPr>
        <w:t>у</w:t>
      </w:r>
      <w:r w:rsidRPr="006A7386">
        <w:rPr>
          <w:sz w:val="28"/>
          <w:szCs w:val="28"/>
          <w:vertAlign w:val="subscript"/>
        </w:rPr>
        <w:t xml:space="preserve"> СДНФ </w:t>
      </w:r>
      <w:r w:rsidRPr="006A7386">
        <w:rPr>
          <w:sz w:val="28"/>
          <w:szCs w:val="28"/>
        </w:rPr>
        <w:t>= М</w:t>
      </w:r>
      <w:r w:rsidRPr="006A7386">
        <w:rPr>
          <w:sz w:val="28"/>
          <w:szCs w:val="28"/>
          <w:vertAlign w:val="subscript"/>
        </w:rPr>
        <w:t xml:space="preserve"> 0</w:t>
      </w:r>
      <w:r w:rsidRPr="006A7386">
        <w:rPr>
          <w:sz w:val="28"/>
          <w:szCs w:val="28"/>
        </w:rPr>
        <w:t xml:space="preserve"> V М</w:t>
      </w:r>
      <w:r w:rsidRPr="006A7386">
        <w:rPr>
          <w:sz w:val="28"/>
          <w:szCs w:val="28"/>
          <w:vertAlign w:val="subscript"/>
        </w:rPr>
        <w:t xml:space="preserve"> 1</w:t>
      </w:r>
      <w:r w:rsidRPr="006A7386">
        <w:rPr>
          <w:sz w:val="28"/>
          <w:szCs w:val="28"/>
        </w:rPr>
        <w:t xml:space="preserve"> V М</w:t>
      </w:r>
      <w:r w:rsidRPr="006A7386">
        <w:rPr>
          <w:sz w:val="28"/>
          <w:szCs w:val="28"/>
          <w:vertAlign w:val="subscript"/>
        </w:rPr>
        <w:t xml:space="preserve"> 3</w:t>
      </w:r>
      <w:r w:rsidRPr="006A7386">
        <w:rPr>
          <w:sz w:val="28"/>
          <w:szCs w:val="28"/>
        </w:rPr>
        <w:t xml:space="preserve"> V М</w:t>
      </w:r>
      <w:r w:rsidRPr="006A7386">
        <w:rPr>
          <w:sz w:val="28"/>
          <w:szCs w:val="28"/>
          <w:vertAlign w:val="subscript"/>
        </w:rPr>
        <w:t xml:space="preserve"> 7</w:t>
      </w:r>
      <w:r w:rsidRPr="006A7386">
        <w:rPr>
          <w:sz w:val="28"/>
          <w:szCs w:val="28"/>
        </w:rPr>
        <w:t xml:space="preserve"> ,</w:t>
      </w:r>
    </w:p>
    <w:p w:rsidR="0071569D" w:rsidRPr="006A7386" w:rsidRDefault="0071569D" w:rsidP="0071569D">
      <w:pPr>
        <w:ind w:firstLine="708"/>
        <w:jc w:val="both"/>
        <w:rPr>
          <w:sz w:val="28"/>
          <w:szCs w:val="28"/>
        </w:rPr>
      </w:pPr>
      <w:r w:rsidRPr="006A7386">
        <w:rPr>
          <w:sz w:val="28"/>
          <w:szCs w:val="28"/>
        </w:rPr>
        <w:t>у</w:t>
      </w:r>
      <w:r w:rsidRPr="006A7386">
        <w:rPr>
          <w:sz w:val="28"/>
          <w:szCs w:val="28"/>
          <w:vertAlign w:val="subscript"/>
        </w:rPr>
        <w:t xml:space="preserve"> СКНФ</w:t>
      </w:r>
      <w:r w:rsidRPr="006A7386">
        <w:rPr>
          <w:sz w:val="28"/>
          <w:szCs w:val="28"/>
        </w:rPr>
        <w:t xml:space="preserve"> = m</w:t>
      </w:r>
      <w:r w:rsidRPr="006A7386">
        <w:rPr>
          <w:sz w:val="28"/>
          <w:szCs w:val="28"/>
          <w:vertAlign w:val="subscript"/>
        </w:rPr>
        <w:t xml:space="preserve"> </w:t>
      </w:r>
      <w:smartTag w:uri="urn:schemas-microsoft-com:office:smarttags" w:element="metricconverter">
        <w:smartTagPr>
          <w:attr w:name="ProductID" w:val="2 m"/>
        </w:smartTagPr>
        <w:r w:rsidRPr="006A7386">
          <w:rPr>
            <w:sz w:val="28"/>
            <w:szCs w:val="28"/>
            <w:vertAlign w:val="subscript"/>
          </w:rPr>
          <w:t>2</w:t>
        </w:r>
        <w:r w:rsidRPr="006A7386">
          <w:rPr>
            <w:sz w:val="28"/>
            <w:szCs w:val="28"/>
          </w:rPr>
          <w:t xml:space="preserve"> m</w:t>
        </w:r>
      </w:smartTag>
      <w:r w:rsidRPr="006A7386">
        <w:rPr>
          <w:sz w:val="28"/>
          <w:szCs w:val="28"/>
          <w:vertAlign w:val="subscript"/>
        </w:rPr>
        <w:t xml:space="preserve"> </w:t>
      </w:r>
      <w:smartTag w:uri="urn:schemas-microsoft-com:office:smarttags" w:element="metricconverter">
        <w:smartTagPr>
          <w:attr w:name="ProductID" w:val="4 m"/>
        </w:smartTagPr>
        <w:r w:rsidRPr="006A7386">
          <w:rPr>
            <w:sz w:val="28"/>
            <w:szCs w:val="28"/>
            <w:vertAlign w:val="subscript"/>
          </w:rPr>
          <w:t>4</w:t>
        </w:r>
        <w:r w:rsidRPr="006A7386">
          <w:rPr>
            <w:sz w:val="28"/>
            <w:szCs w:val="28"/>
          </w:rPr>
          <w:t xml:space="preserve"> m</w:t>
        </w:r>
      </w:smartTag>
      <w:r w:rsidRPr="006A7386">
        <w:rPr>
          <w:sz w:val="28"/>
          <w:szCs w:val="28"/>
          <w:vertAlign w:val="subscript"/>
        </w:rPr>
        <w:t xml:space="preserve"> </w:t>
      </w:r>
      <w:smartTag w:uri="urn:schemas-microsoft-com:office:smarttags" w:element="metricconverter">
        <w:smartTagPr>
          <w:attr w:name="ProductID" w:val="5 m"/>
        </w:smartTagPr>
        <w:r w:rsidRPr="006A7386">
          <w:rPr>
            <w:sz w:val="28"/>
            <w:szCs w:val="28"/>
            <w:vertAlign w:val="subscript"/>
          </w:rPr>
          <w:t>5</w:t>
        </w:r>
        <w:r w:rsidRPr="006A7386">
          <w:rPr>
            <w:sz w:val="28"/>
            <w:szCs w:val="28"/>
          </w:rPr>
          <w:t xml:space="preserve"> m</w:t>
        </w:r>
      </w:smartTag>
      <w:r w:rsidRPr="006A7386">
        <w:rPr>
          <w:sz w:val="28"/>
          <w:szCs w:val="28"/>
          <w:vertAlign w:val="subscript"/>
        </w:rPr>
        <w:t xml:space="preserve"> 6</w:t>
      </w:r>
      <w:r w:rsidRPr="006A7386">
        <w:rPr>
          <w:sz w:val="28"/>
          <w:szCs w:val="28"/>
        </w:rPr>
        <w:t xml:space="preserve"> .</w:t>
      </w:r>
    </w:p>
    <w:p w:rsidR="0071569D" w:rsidRDefault="0071569D" w:rsidP="0071569D">
      <w:pPr>
        <w:pStyle w:val="2"/>
        <w:ind w:firstLine="708"/>
        <w:rPr>
          <w:sz w:val="28"/>
          <w:szCs w:val="28"/>
        </w:rPr>
      </w:pPr>
    </w:p>
    <w:p w:rsidR="0071569D" w:rsidRPr="006A7386" w:rsidRDefault="0071569D" w:rsidP="0071569D">
      <w:pPr>
        <w:pStyle w:val="2"/>
        <w:ind w:firstLine="708"/>
        <w:rPr>
          <w:sz w:val="28"/>
          <w:szCs w:val="28"/>
        </w:rPr>
      </w:pPr>
      <w:r w:rsidRPr="006A7386">
        <w:rPr>
          <w:sz w:val="28"/>
          <w:szCs w:val="28"/>
        </w:rPr>
        <w:t>Не полностью определенные переключательные функции – функции, для которых не определено их значение хотя бы на одном наборе переме</w:t>
      </w:r>
      <w:r w:rsidRPr="006A7386">
        <w:rPr>
          <w:sz w:val="28"/>
          <w:szCs w:val="28"/>
        </w:rPr>
        <w:t>н</w:t>
      </w:r>
      <w:r w:rsidRPr="006A7386">
        <w:rPr>
          <w:sz w:val="28"/>
          <w:szCs w:val="28"/>
        </w:rPr>
        <w:t>ных. Пусть в табл. 3.4 функция не определена на третьем наборе, тогда фун</w:t>
      </w:r>
      <w:r w:rsidRPr="006A7386">
        <w:rPr>
          <w:sz w:val="28"/>
          <w:szCs w:val="28"/>
        </w:rPr>
        <w:t>к</w:t>
      </w:r>
      <w:r w:rsidRPr="006A7386">
        <w:rPr>
          <w:sz w:val="28"/>
          <w:szCs w:val="28"/>
        </w:rPr>
        <w:t>ция на этом наборе должна быть обозначена знаком Х или буквой Ф (фун</w:t>
      </w:r>
      <w:r w:rsidRPr="006A7386">
        <w:rPr>
          <w:sz w:val="28"/>
          <w:szCs w:val="28"/>
        </w:rPr>
        <w:t>к</w:t>
      </w:r>
      <w:r w:rsidRPr="006A7386">
        <w:rPr>
          <w:sz w:val="28"/>
          <w:szCs w:val="28"/>
        </w:rPr>
        <w:t>ционал – или комбинация 1 и 0):</w:t>
      </w:r>
    </w:p>
    <w:p w:rsidR="0071569D" w:rsidRPr="006A7386" w:rsidRDefault="0071569D" w:rsidP="0071569D">
      <w:pPr>
        <w:ind w:firstLine="708"/>
        <w:jc w:val="both"/>
        <w:rPr>
          <w:sz w:val="28"/>
          <w:szCs w:val="28"/>
        </w:rPr>
      </w:pPr>
      <w:r w:rsidRPr="006A7386">
        <w:rPr>
          <w:sz w:val="28"/>
          <w:szCs w:val="28"/>
        </w:rPr>
        <w:t xml:space="preserve">                              х</w:t>
      </w:r>
      <w:r w:rsidRPr="006A7386">
        <w:rPr>
          <w:sz w:val="28"/>
          <w:szCs w:val="28"/>
          <w:vertAlign w:val="subscript"/>
        </w:rPr>
        <w:t xml:space="preserve"> 1 </w:t>
      </w:r>
      <w:r w:rsidRPr="006A7386">
        <w:rPr>
          <w:sz w:val="28"/>
          <w:szCs w:val="28"/>
        </w:rPr>
        <w:t>= 0,        х</w:t>
      </w:r>
      <w:r w:rsidRPr="006A7386">
        <w:rPr>
          <w:sz w:val="28"/>
          <w:szCs w:val="28"/>
          <w:vertAlign w:val="subscript"/>
        </w:rPr>
        <w:t xml:space="preserve"> 2 </w:t>
      </w:r>
      <w:r w:rsidRPr="006A7386">
        <w:rPr>
          <w:sz w:val="28"/>
          <w:szCs w:val="28"/>
        </w:rPr>
        <w:t>= 1,        х</w:t>
      </w:r>
      <w:r w:rsidRPr="006A7386">
        <w:rPr>
          <w:sz w:val="28"/>
          <w:szCs w:val="28"/>
          <w:vertAlign w:val="subscript"/>
        </w:rPr>
        <w:t xml:space="preserve"> 3</w:t>
      </w:r>
      <w:r w:rsidRPr="006A7386">
        <w:rPr>
          <w:sz w:val="28"/>
          <w:szCs w:val="28"/>
        </w:rPr>
        <w:t xml:space="preserve"> = 1        y = Ф.</w:t>
      </w:r>
    </w:p>
    <w:p w:rsidR="0071569D" w:rsidRDefault="0071569D" w:rsidP="0071569D">
      <w:pPr>
        <w:ind w:firstLine="708"/>
        <w:jc w:val="both"/>
        <w:rPr>
          <w:sz w:val="28"/>
          <w:szCs w:val="28"/>
        </w:rPr>
      </w:pPr>
    </w:p>
    <w:p w:rsidR="0071569D" w:rsidRPr="006A7386" w:rsidRDefault="0071569D" w:rsidP="0071569D">
      <w:pPr>
        <w:ind w:firstLine="708"/>
        <w:jc w:val="both"/>
        <w:rPr>
          <w:sz w:val="28"/>
          <w:szCs w:val="28"/>
        </w:rPr>
      </w:pPr>
      <w:r w:rsidRPr="006A7386">
        <w:rPr>
          <w:sz w:val="28"/>
          <w:szCs w:val="28"/>
        </w:rPr>
        <w:t>В этом случае при записи функции в СДНФ или СКНФ данному набору мо</w:t>
      </w:r>
      <w:r w:rsidRPr="006A7386">
        <w:rPr>
          <w:sz w:val="28"/>
          <w:szCs w:val="28"/>
        </w:rPr>
        <w:t>ж</w:t>
      </w:r>
      <w:r w:rsidRPr="006A7386">
        <w:rPr>
          <w:sz w:val="28"/>
          <w:szCs w:val="28"/>
        </w:rPr>
        <w:t>но присвоить значение 0 или 1. Доопределение такой функции производится на разных этапах обработки функции в зависимости от конкретной задачи, например, при минимизации. На практике, как правило, используется запись функций в СДНФ, поскольку она более компактна и наглядна по сравнению с записью в СКНФ. В связи с этим рассмотрим способ перехода от записи функции в ДНФ к СДНФ. Для перехода от ДНФ к СДНФ необходимо в ка</w:t>
      </w:r>
      <w:r w:rsidRPr="006A7386">
        <w:rPr>
          <w:sz w:val="28"/>
          <w:szCs w:val="28"/>
        </w:rPr>
        <w:t>ж</w:t>
      </w:r>
      <w:r w:rsidRPr="006A7386">
        <w:rPr>
          <w:sz w:val="28"/>
          <w:szCs w:val="28"/>
        </w:rPr>
        <w:t>дый из членов, в которых представлены не все аргументы, ввести сомножит</w:t>
      </w:r>
      <w:r w:rsidRPr="006A7386">
        <w:rPr>
          <w:sz w:val="28"/>
          <w:szCs w:val="28"/>
        </w:rPr>
        <w:t>е</w:t>
      </w:r>
      <w:r w:rsidRPr="006A7386">
        <w:rPr>
          <w:sz w:val="28"/>
          <w:szCs w:val="28"/>
        </w:rPr>
        <w:t>ли вида</w:t>
      </w:r>
      <w:r w:rsidRPr="006A7386">
        <w:rPr>
          <w:position w:val="-12"/>
          <w:sz w:val="28"/>
          <w:szCs w:val="28"/>
        </w:rPr>
        <w:object w:dxaOrig="880" w:dyaOrig="420">
          <v:shape id="_x0000_i1055" type="#_x0000_t75" style="width:43.55pt;height:21.75pt" o:ole="" fillcolor="window">
            <v:imagedata r:id="rId70" o:title=""/>
          </v:shape>
          <o:OLEObject Type="Embed" ProgID="Equation.3" ShapeID="_x0000_i1055" DrawAspect="Content" ObjectID="_1472236606" r:id="rId71"/>
        </w:object>
      </w:r>
      <w:r w:rsidRPr="006A7386">
        <w:rPr>
          <w:sz w:val="28"/>
          <w:szCs w:val="28"/>
        </w:rPr>
        <w:t>, где x</w:t>
      </w:r>
      <w:r w:rsidRPr="006A7386">
        <w:rPr>
          <w:sz w:val="28"/>
          <w:szCs w:val="28"/>
          <w:vertAlign w:val="subscript"/>
        </w:rPr>
        <w:t xml:space="preserve"> i</w:t>
      </w:r>
      <w:r w:rsidRPr="006A7386">
        <w:rPr>
          <w:sz w:val="28"/>
          <w:szCs w:val="28"/>
        </w:rPr>
        <w:t xml:space="preserve"> – отсутствующий в члене аргумент. Так как </w:t>
      </w:r>
      <w:r w:rsidRPr="006A7386">
        <w:rPr>
          <w:position w:val="-12"/>
          <w:sz w:val="28"/>
          <w:szCs w:val="28"/>
        </w:rPr>
        <w:object w:dxaOrig="880" w:dyaOrig="420">
          <v:shape id="_x0000_i1056" type="#_x0000_t75" style="width:43.55pt;height:21.75pt" o:ole="" fillcolor="window">
            <v:imagedata r:id="rId72" o:title=""/>
          </v:shape>
          <o:OLEObject Type="Embed" ProgID="Equation.3" ShapeID="_x0000_i1056" DrawAspect="Content" ObjectID="_1472236607" r:id="rId73"/>
        </w:object>
      </w:r>
      <w:r w:rsidRPr="006A7386">
        <w:rPr>
          <w:sz w:val="28"/>
          <w:szCs w:val="28"/>
        </w:rPr>
        <w:t>= 1, то такая операция не может изменить значения функции. Покажем переход от ДНФ к СДНФ на примере следующего выр</w:t>
      </w:r>
      <w:r w:rsidRPr="006A7386">
        <w:rPr>
          <w:sz w:val="28"/>
          <w:szCs w:val="28"/>
        </w:rPr>
        <w:t>а</w:t>
      </w:r>
      <w:r w:rsidRPr="006A7386">
        <w:rPr>
          <w:sz w:val="28"/>
          <w:szCs w:val="28"/>
        </w:rPr>
        <w:t xml:space="preserve">жения: </w:t>
      </w:r>
    </w:p>
    <w:p w:rsidR="0071569D" w:rsidRPr="006A7386" w:rsidRDefault="0071569D" w:rsidP="0071569D">
      <w:pPr>
        <w:ind w:firstLine="708"/>
        <w:jc w:val="center"/>
        <w:rPr>
          <w:sz w:val="28"/>
          <w:szCs w:val="28"/>
        </w:rPr>
      </w:pPr>
      <w:r w:rsidRPr="006A7386">
        <w:rPr>
          <w:sz w:val="28"/>
          <w:szCs w:val="28"/>
        </w:rPr>
        <w:t>F (x</w:t>
      </w:r>
      <w:r w:rsidRPr="006A7386">
        <w:rPr>
          <w:sz w:val="28"/>
          <w:szCs w:val="28"/>
          <w:vertAlign w:val="subscript"/>
        </w:rPr>
        <w:t xml:space="preserve"> 1</w:t>
      </w:r>
      <w:r w:rsidRPr="006A7386">
        <w:rPr>
          <w:sz w:val="28"/>
          <w:szCs w:val="28"/>
        </w:rPr>
        <w:t>, x</w:t>
      </w:r>
      <w:r w:rsidRPr="006A7386">
        <w:rPr>
          <w:sz w:val="28"/>
          <w:szCs w:val="28"/>
          <w:vertAlign w:val="subscript"/>
        </w:rPr>
        <w:t xml:space="preserve"> 2</w:t>
      </w:r>
      <w:r w:rsidRPr="006A7386">
        <w:rPr>
          <w:sz w:val="28"/>
          <w:szCs w:val="28"/>
        </w:rPr>
        <w:t>, x</w:t>
      </w:r>
      <w:r w:rsidRPr="006A7386">
        <w:rPr>
          <w:sz w:val="28"/>
          <w:szCs w:val="28"/>
          <w:vertAlign w:val="subscript"/>
        </w:rPr>
        <w:t xml:space="preserve"> 3</w:t>
      </w:r>
      <w:r w:rsidRPr="006A7386">
        <w:rPr>
          <w:sz w:val="28"/>
          <w:szCs w:val="28"/>
        </w:rPr>
        <w:t>) = х</w:t>
      </w:r>
      <w:r w:rsidRPr="006A7386">
        <w:rPr>
          <w:sz w:val="28"/>
          <w:szCs w:val="28"/>
          <w:vertAlign w:val="subscript"/>
        </w:rPr>
        <w:t xml:space="preserve"> 1</w:t>
      </w:r>
      <w:r w:rsidRPr="006A7386">
        <w:rPr>
          <w:sz w:val="28"/>
          <w:szCs w:val="28"/>
        </w:rPr>
        <w:t xml:space="preserve"> х</w:t>
      </w:r>
      <w:r w:rsidRPr="006A7386">
        <w:rPr>
          <w:sz w:val="28"/>
          <w:szCs w:val="28"/>
          <w:vertAlign w:val="subscript"/>
        </w:rPr>
        <w:t xml:space="preserve"> 2</w:t>
      </w:r>
      <w:r w:rsidRPr="006A7386">
        <w:rPr>
          <w:sz w:val="28"/>
          <w:szCs w:val="28"/>
        </w:rPr>
        <w:t xml:space="preserve"> </w:t>
      </w:r>
      <w:r w:rsidRPr="006A7386">
        <w:rPr>
          <w:sz w:val="28"/>
          <w:szCs w:val="28"/>
        </w:rPr>
        <w:sym w:font="Symbol" w:char="F0DA"/>
      </w:r>
      <w:r w:rsidRPr="006A7386">
        <w:rPr>
          <w:sz w:val="28"/>
          <w:szCs w:val="28"/>
        </w:rPr>
        <w:t xml:space="preserve"> х</w:t>
      </w:r>
      <w:r w:rsidRPr="006A7386">
        <w:rPr>
          <w:sz w:val="28"/>
          <w:szCs w:val="28"/>
          <w:vertAlign w:val="subscript"/>
        </w:rPr>
        <w:t xml:space="preserve"> 2</w:t>
      </w:r>
      <w:r w:rsidRPr="006A7386">
        <w:rPr>
          <w:sz w:val="28"/>
          <w:szCs w:val="28"/>
        </w:rPr>
        <w:t xml:space="preserve"> х</w:t>
      </w:r>
      <w:r w:rsidRPr="006A7386">
        <w:rPr>
          <w:sz w:val="28"/>
          <w:szCs w:val="28"/>
          <w:vertAlign w:val="subscript"/>
        </w:rPr>
        <w:t xml:space="preserve"> 3</w:t>
      </w:r>
      <w:r w:rsidRPr="006A7386">
        <w:rPr>
          <w:sz w:val="28"/>
          <w:szCs w:val="28"/>
        </w:rPr>
        <w:t xml:space="preserve">. </w:t>
      </w:r>
      <w:r w:rsidRPr="006A7386">
        <w:rPr>
          <w:position w:val="-12"/>
          <w:sz w:val="28"/>
          <w:szCs w:val="28"/>
        </w:rPr>
        <w:object w:dxaOrig="200" w:dyaOrig="380">
          <v:shape id="_x0000_i1057" type="#_x0000_t75" style="width:10.05pt;height:18.4pt" o:ole="" fillcolor="window">
            <v:imagedata r:id="rId64" o:title=""/>
          </v:shape>
          <o:OLEObject Type="Embed" ProgID="Equation.3" ShapeID="_x0000_i1057" DrawAspect="Content" ObjectID="_1472236608" r:id="rId74"/>
        </w:object>
      </w:r>
    </w:p>
    <w:p w:rsidR="0071569D" w:rsidRPr="006A7386" w:rsidRDefault="0071569D" w:rsidP="0071569D">
      <w:pPr>
        <w:ind w:firstLine="708"/>
        <w:jc w:val="both"/>
        <w:rPr>
          <w:sz w:val="28"/>
          <w:szCs w:val="28"/>
        </w:rPr>
      </w:pPr>
      <w:r w:rsidRPr="006A7386">
        <w:rPr>
          <w:sz w:val="28"/>
          <w:szCs w:val="28"/>
        </w:rPr>
        <w:t>Добавление в члены выражений недостающих аргументов приведет к виду:</w:t>
      </w:r>
    </w:p>
    <w:p w:rsidR="0071569D" w:rsidRPr="006A7386" w:rsidRDefault="0071569D" w:rsidP="0071569D">
      <w:pPr>
        <w:ind w:firstLine="708"/>
        <w:jc w:val="center"/>
        <w:rPr>
          <w:sz w:val="28"/>
          <w:szCs w:val="28"/>
        </w:rPr>
      </w:pPr>
      <w:r w:rsidRPr="006A7386">
        <w:rPr>
          <w:sz w:val="28"/>
          <w:szCs w:val="28"/>
        </w:rPr>
        <w:t>F (x</w:t>
      </w:r>
      <w:r w:rsidRPr="006A7386">
        <w:rPr>
          <w:sz w:val="28"/>
          <w:szCs w:val="28"/>
          <w:vertAlign w:val="subscript"/>
        </w:rPr>
        <w:t xml:space="preserve"> 1</w:t>
      </w:r>
      <w:r w:rsidRPr="006A7386">
        <w:rPr>
          <w:sz w:val="28"/>
          <w:szCs w:val="28"/>
        </w:rPr>
        <w:t>, x</w:t>
      </w:r>
      <w:r w:rsidRPr="006A7386">
        <w:rPr>
          <w:sz w:val="28"/>
          <w:szCs w:val="28"/>
          <w:vertAlign w:val="subscript"/>
        </w:rPr>
        <w:t xml:space="preserve"> 2</w:t>
      </w:r>
      <w:r w:rsidRPr="006A7386">
        <w:rPr>
          <w:sz w:val="28"/>
          <w:szCs w:val="28"/>
        </w:rPr>
        <w:t>, x</w:t>
      </w:r>
      <w:r w:rsidRPr="006A7386">
        <w:rPr>
          <w:sz w:val="28"/>
          <w:szCs w:val="28"/>
          <w:vertAlign w:val="subscript"/>
        </w:rPr>
        <w:t xml:space="preserve"> 3</w:t>
      </w:r>
      <w:r w:rsidRPr="006A7386">
        <w:rPr>
          <w:sz w:val="28"/>
          <w:szCs w:val="28"/>
        </w:rPr>
        <w:t>) = х</w:t>
      </w:r>
      <w:r w:rsidRPr="006A7386">
        <w:rPr>
          <w:sz w:val="28"/>
          <w:szCs w:val="28"/>
          <w:vertAlign w:val="subscript"/>
        </w:rPr>
        <w:t xml:space="preserve"> 1</w:t>
      </w:r>
      <w:r w:rsidRPr="006A7386">
        <w:rPr>
          <w:sz w:val="28"/>
          <w:szCs w:val="28"/>
        </w:rPr>
        <w:t xml:space="preserve"> х</w:t>
      </w:r>
      <w:r w:rsidRPr="006A7386">
        <w:rPr>
          <w:sz w:val="28"/>
          <w:szCs w:val="28"/>
          <w:vertAlign w:val="subscript"/>
        </w:rPr>
        <w:t xml:space="preserve"> 2</w:t>
      </w:r>
      <w:r w:rsidRPr="006A7386">
        <w:rPr>
          <w:sz w:val="28"/>
          <w:szCs w:val="28"/>
        </w:rPr>
        <w:t xml:space="preserve"> (х</w:t>
      </w:r>
      <w:r w:rsidRPr="006A7386">
        <w:rPr>
          <w:sz w:val="28"/>
          <w:szCs w:val="28"/>
          <w:vertAlign w:val="subscript"/>
        </w:rPr>
        <w:t xml:space="preserve"> 3</w:t>
      </w:r>
      <w:r w:rsidRPr="006A7386">
        <w:rPr>
          <w:sz w:val="28"/>
          <w:szCs w:val="28"/>
        </w:rPr>
        <w:t xml:space="preserve"> V </w:t>
      </w:r>
      <w:r w:rsidRPr="006A7386">
        <w:rPr>
          <w:position w:val="-6"/>
          <w:sz w:val="28"/>
          <w:szCs w:val="28"/>
        </w:rPr>
        <w:object w:dxaOrig="320" w:dyaOrig="360">
          <v:shape id="_x0000_i1058" type="#_x0000_t75" style="width:16.75pt;height:18.4pt" o:ole="" fillcolor="window">
            <v:imagedata r:id="rId75" o:title=""/>
          </v:shape>
          <o:OLEObject Type="Embed" ProgID="Equation.3" ShapeID="_x0000_i1058" DrawAspect="Content" ObjectID="_1472236609" r:id="rId76"/>
        </w:object>
      </w:r>
      <w:r w:rsidRPr="006A7386">
        <w:rPr>
          <w:sz w:val="28"/>
          <w:szCs w:val="28"/>
        </w:rPr>
        <w:t>) V х</w:t>
      </w:r>
      <w:r w:rsidRPr="006A7386">
        <w:rPr>
          <w:sz w:val="28"/>
          <w:szCs w:val="28"/>
          <w:vertAlign w:val="subscript"/>
        </w:rPr>
        <w:t xml:space="preserve"> 2</w:t>
      </w:r>
      <w:r w:rsidRPr="006A7386">
        <w:rPr>
          <w:sz w:val="28"/>
          <w:szCs w:val="28"/>
        </w:rPr>
        <w:t xml:space="preserve"> х</w:t>
      </w:r>
      <w:r w:rsidRPr="006A7386">
        <w:rPr>
          <w:sz w:val="28"/>
          <w:szCs w:val="28"/>
          <w:vertAlign w:val="subscript"/>
        </w:rPr>
        <w:t xml:space="preserve"> 3 </w:t>
      </w:r>
      <w:r w:rsidRPr="006A7386">
        <w:rPr>
          <w:sz w:val="28"/>
          <w:szCs w:val="28"/>
        </w:rPr>
        <w:t>(х</w:t>
      </w:r>
      <w:r w:rsidRPr="006A7386">
        <w:rPr>
          <w:sz w:val="28"/>
          <w:szCs w:val="28"/>
          <w:vertAlign w:val="subscript"/>
        </w:rPr>
        <w:t xml:space="preserve"> 1</w:t>
      </w:r>
      <w:r w:rsidRPr="006A7386">
        <w:rPr>
          <w:sz w:val="28"/>
          <w:szCs w:val="28"/>
        </w:rPr>
        <w:t xml:space="preserve"> V </w:t>
      </w:r>
      <w:r w:rsidRPr="006A7386">
        <w:rPr>
          <w:position w:val="-6"/>
          <w:sz w:val="28"/>
          <w:szCs w:val="28"/>
        </w:rPr>
        <w:object w:dxaOrig="300" w:dyaOrig="360">
          <v:shape id="_x0000_i1059" type="#_x0000_t75" style="width:15.05pt;height:18.4pt" o:ole="" fillcolor="window">
            <v:imagedata r:id="rId77" o:title=""/>
          </v:shape>
          <o:OLEObject Type="Embed" ProgID="Equation.3" ShapeID="_x0000_i1059" DrawAspect="Content" ObjectID="_1472236610" r:id="rId78"/>
        </w:object>
      </w:r>
      <w:r w:rsidRPr="006A7386">
        <w:rPr>
          <w:sz w:val="28"/>
          <w:szCs w:val="28"/>
        </w:rPr>
        <w:t>) =</w:t>
      </w:r>
    </w:p>
    <w:p w:rsidR="0071569D" w:rsidRPr="006A7386" w:rsidRDefault="0071569D" w:rsidP="0071569D">
      <w:pPr>
        <w:ind w:firstLine="708"/>
        <w:jc w:val="center"/>
        <w:rPr>
          <w:sz w:val="28"/>
          <w:szCs w:val="28"/>
        </w:rPr>
      </w:pPr>
      <w:r w:rsidRPr="006A7386">
        <w:rPr>
          <w:sz w:val="28"/>
          <w:szCs w:val="28"/>
        </w:rPr>
        <w:t>= х</w:t>
      </w:r>
      <w:r w:rsidRPr="006A7386">
        <w:rPr>
          <w:sz w:val="28"/>
          <w:szCs w:val="28"/>
          <w:vertAlign w:val="subscript"/>
        </w:rPr>
        <w:t xml:space="preserve"> 1</w:t>
      </w:r>
      <w:r w:rsidRPr="006A7386">
        <w:rPr>
          <w:sz w:val="28"/>
          <w:szCs w:val="28"/>
        </w:rPr>
        <w:t xml:space="preserve"> х</w:t>
      </w:r>
      <w:r w:rsidRPr="006A7386">
        <w:rPr>
          <w:sz w:val="28"/>
          <w:szCs w:val="28"/>
          <w:vertAlign w:val="subscript"/>
        </w:rPr>
        <w:t xml:space="preserve"> 2</w:t>
      </w:r>
      <w:r w:rsidRPr="006A7386">
        <w:rPr>
          <w:sz w:val="28"/>
          <w:szCs w:val="28"/>
        </w:rPr>
        <w:t xml:space="preserve"> </w:t>
      </w:r>
      <w:r w:rsidRPr="006A7386">
        <w:rPr>
          <w:sz w:val="28"/>
          <w:szCs w:val="28"/>
          <w:lang w:val="en-US"/>
        </w:rPr>
        <w:t>x</w:t>
      </w:r>
      <w:r w:rsidRPr="006A7386">
        <w:rPr>
          <w:sz w:val="28"/>
          <w:szCs w:val="28"/>
          <w:vertAlign w:val="subscript"/>
        </w:rPr>
        <w:t>3</w:t>
      </w:r>
      <w:r w:rsidRPr="006A7386">
        <w:rPr>
          <w:sz w:val="28"/>
          <w:szCs w:val="28"/>
        </w:rPr>
        <w:t xml:space="preserve"> V x</w:t>
      </w:r>
      <w:r w:rsidRPr="006A7386">
        <w:rPr>
          <w:sz w:val="28"/>
          <w:szCs w:val="28"/>
          <w:vertAlign w:val="subscript"/>
        </w:rPr>
        <w:t xml:space="preserve"> 1</w:t>
      </w:r>
      <w:r w:rsidRPr="006A7386">
        <w:rPr>
          <w:sz w:val="28"/>
          <w:szCs w:val="28"/>
        </w:rPr>
        <w:t xml:space="preserve"> x</w:t>
      </w:r>
      <w:r w:rsidRPr="006A7386">
        <w:rPr>
          <w:sz w:val="28"/>
          <w:szCs w:val="28"/>
          <w:vertAlign w:val="subscript"/>
        </w:rPr>
        <w:t xml:space="preserve"> 2</w:t>
      </w:r>
      <w:r w:rsidRPr="006A7386">
        <w:rPr>
          <w:sz w:val="28"/>
          <w:szCs w:val="28"/>
        </w:rPr>
        <w:t xml:space="preserve"> </w:t>
      </w:r>
      <w:r w:rsidRPr="006A7386">
        <w:rPr>
          <w:position w:val="-6"/>
          <w:sz w:val="28"/>
          <w:szCs w:val="28"/>
        </w:rPr>
        <w:object w:dxaOrig="320" w:dyaOrig="360">
          <v:shape id="_x0000_i1060" type="#_x0000_t75" style="width:16.75pt;height:18.4pt" o:ole="" fillcolor="window">
            <v:imagedata r:id="rId75" o:title=""/>
          </v:shape>
          <o:OLEObject Type="Embed" ProgID="Equation.3" ShapeID="_x0000_i1060" DrawAspect="Content" ObjectID="_1472236611" r:id="rId79"/>
        </w:object>
      </w:r>
      <w:r w:rsidRPr="006A7386">
        <w:rPr>
          <w:sz w:val="28"/>
          <w:szCs w:val="28"/>
        </w:rPr>
        <w:t xml:space="preserve"> V x</w:t>
      </w:r>
      <w:r w:rsidRPr="006A7386">
        <w:rPr>
          <w:sz w:val="28"/>
          <w:szCs w:val="28"/>
          <w:vertAlign w:val="subscript"/>
        </w:rPr>
        <w:t xml:space="preserve"> 1</w:t>
      </w:r>
      <w:r w:rsidRPr="006A7386">
        <w:rPr>
          <w:sz w:val="28"/>
          <w:szCs w:val="28"/>
        </w:rPr>
        <w:t xml:space="preserve"> x</w:t>
      </w:r>
      <w:r w:rsidRPr="006A7386">
        <w:rPr>
          <w:sz w:val="28"/>
          <w:szCs w:val="28"/>
          <w:vertAlign w:val="subscript"/>
        </w:rPr>
        <w:t xml:space="preserve"> 2</w:t>
      </w:r>
      <w:r w:rsidRPr="006A7386">
        <w:rPr>
          <w:sz w:val="28"/>
          <w:szCs w:val="28"/>
        </w:rPr>
        <w:t xml:space="preserve"> x</w:t>
      </w:r>
      <w:r w:rsidRPr="006A7386">
        <w:rPr>
          <w:sz w:val="28"/>
          <w:szCs w:val="28"/>
          <w:vertAlign w:val="subscript"/>
        </w:rPr>
        <w:t xml:space="preserve"> 3 </w:t>
      </w:r>
      <w:r w:rsidRPr="006A7386">
        <w:rPr>
          <w:sz w:val="28"/>
          <w:szCs w:val="28"/>
        </w:rPr>
        <w:t xml:space="preserve"> V </w:t>
      </w:r>
      <w:r w:rsidRPr="006A7386">
        <w:rPr>
          <w:position w:val="-6"/>
          <w:sz w:val="28"/>
          <w:szCs w:val="28"/>
        </w:rPr>
        <w:object w:dxaOrig="300" w:dyaOrig="360">
          <v:shape id="_x0000_i1061" type="#_x0000_t75" style="width:15.05pt;height:18.4pt" o:ole="" fillcolor="window">
            <v:imagedata r:id="rId77" o:title=""/>
          </v:shape>
          <o:OLEObject Type="Embed" ProgID="Equation.3" ShapeID="_x0000_i1061" DrawAspect="Content" ObjectID="_1472236612" r:id="rId80"/>
        </w:object>
      </w:r>
      <w:r w:rsidRPr="006A7386">
        <w:rPr>
          <w:sz w:val="28"/>
          <w:szCs w:val="28"/>
        </w:rPr>
        <w:t xml:space="preserve"> x</w:t>
      </w:r>
      <w:r w:rsidRPr="006A7386">
        <w:rPr>
          <w:sz w:val="28"/>
          <w:szCs w:val="28"/>
          <w:vertAlign w:val="subscript"/>
        </w:rPr>
        <w:t xml:space="preserve"> 2</w:t>
      </w:r>
      <w:r w:rsidRPr="006A7386">
        <w:rPr>
          <w:sz w:val="28"/>
          <w:szCs w:val="28"/>
        </w:rPr>
        <w:t xml:space="preserve"> x</w:t>
      </w:r>
      <w:r w:rsidRPr="006A7386">
        <w:rPr>
          <w:sz w:val="28"/>
          <w:szCs w:val="28"/>
          <w:vertAlign w:val="subscript"/>
        </w:rPr>
        <w:t xml:space="preserve"> 3</w:t>
      </w:r>
      <w:r w:rsidRPr="006A7386">
        <w:rPr>
          <w:sz w:val="28"/>
          <w:szCs w:val="28"/>
        </w:rPr>
        <w:t>.</w:t>
      </w:r>
    </w:p>
    <w:p w:rsidR="0071569D" w:rsidRPr="006A7386" w:rsidRDefault="0071569D" w:rsidP="0071569D">
      <w:pPr>
        <w:ind w:firstLine="708"/>
        <w:jc w:val="both"/>
        <w:rPr>
          <w:sz w:val="28"/>
          <w:szCs w:val="28"/>
        </w:rPr>
      </w:pPr>
      <w:r w:rsidRPr="006A7386">
        <w:rPr>
          <w:sz w:val="28"/>
          <w:szCs w:val="28"/>
        </w:rPr>
        <w:t>Полученная форма является СДНФ.</w:t>
      </w:r>
    </w:p>
    <w:p w:rsidR="0071569D" w:rsidRPr="006A7386" w:rsidRDefault="0071569D" w:rsidP="0071569D">
      <w:pPr>
        <w:ind w:firstLine="708"/>
        <w:jc w:val="both"/>
        <w:rPr>
          <w:b/>
          <w:sz w:val="28"/>
          <w:szCs w:val="28"/>
        </w:rPr>
      </w:pPr>
    </w:p>
    <w:sectPr w:rsidR="0071569D" w:rsidRPr="006A7386" w:rsidSect="006A7386">
      <w:headerReference w:type="even" r:id="rId81"/>
      <w:headerReference w:type="default" r:id="rId82"/>
      <w:footerReference w:type="even" r:id="rId83"/>
      <w:footerReference w:type="default" r:id="rId84"/>
      <w:pgSz w:w="11906" w:h="16838" w:code="9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1201F" w:rsidRDefault="002B298F">
    <w:pPr>
      <w:pStyle w:val="a6"/>
      <w:framePr w:wrap="around" w:vAnchor="text" w:hAnchor="margin" w:xAlign="outside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>P</w:instrText>
    </w:r>
    <w:r>
      <w:rPr>
        <w:rStyle w:val="a5"/>
      </w:rPr>
      <w:instrText xml:space="preserve">AGE  </w:instrText>
    </w:r>
    <w:r>
      <w:rPr>
        <w:rStyle w:val="a5"/>
      </w:rPr>
      <w:fldChar w:fldCharType="separate"/>
    </w:r>
    <w:r>
      <w:rPr>
        <w:rStyle w:val="a5"/>
        <w:noProof/>
      </w:rPr>
      <w:t>12</w:t>
    </w:r>
    <w:r>
      <w:rPr>
        <w:rStyle w:val="a5"/>
      </w:rPr>
      <w:fldChar w:fldCharType="end"/>
    </w:r>
  </w:p>
  <w:p w:rsidR="00C1201F" w:rsidRDefault="002B298F">
    <w:pPr>
      <w:pStyle w:val="a6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1201F" w:rsidRDefault="002B298F">
    <w:pPr>
      <w:pStyle w:val="a6"/>
      <w:framePr w:wrap="around" w:vAnchor="text" w:hAnchor="margin" w:xAlign="outside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 w:rsidR="0071569D">
      <w:rPr>
        <w:rStyle w:val="a5"/>
        <w:noProof/>
      </w:rPr>
      <w:t>1</w:t>
    </w:r>
    <w:r>
      <w:rPr>
        <w:rStyle w:val="a5"/>
      </w:rPr>
      <w:fldChar w:fldCharType="end"/>
    </w:r>
  </w:p>
  <w:p w:rsidR="00C1201F" w:rsidRDefault="002B298F">
    <w:pPr>
      <w:pStyle w:val="a6"/>
      <w:ind w:right="360" w:firstLine="360"/>
    </w:pP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F679B" w:rsidRDefault="002B298F" w:rsidP="00BF679B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BF679B" w:rsidRDefault="002B298F" w:rsidP="00BF679B">
    <w:pPr>
      <w:pStyle w:val="a3"/>
      <w:ind w:right="360" w:firstLine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F679B" w:rsidRDefault="002B298F" w:rsidP="00BF679B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 w:rsidR="0071569D">
      <w:rPr>
        <w:rStyle w:val="a5"/>
        <w:noProof/>
      </w:rPr>
      <w:t>1</w:t>
    </w:r>
    <w:r>
      <w:rPr>
        <w:rStyle w:val="a5"/>
      </w:rPr>
      <w:fldChar w:fldCharType="end"/>
    </w:r>
  </w:p>
  <w:p w:rsidR="00BF679B" w:rsidRDefault="002B298F" w:rsidP="00BF679B">
    <w:pPr>
      <w:pStyle w:val="a3"/>
      <w:ind w:right="360" w:firstLine="360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45"/>
  <w:proofState w:spelling="clean" w:grammar="clean"/>
  <w:defaultTabStop w:val="708"/>
  <w:characterSpacingControl w:val="doNotCompress"/>
  <w:compat/>
  <w:rsids>
    <w:rsidRoot w:val="0071569D"/>
    <w:rsid w:val="002B298F"/>
    <w:rsid w:val="004E4BD0"/>
    <w:rsid w:val="0071569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569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6">
    <w:name w:val="heading 6"/>
    <w:basedOn w:val="a"/>
    <w:next w:val="a"/>
    <w:link w:val="60"/>
    <w:qFormat/>
    <w:rsid w:val="0071569D"/>
    <w:pPr>
      <w:keepNext/>
      <w:widowControl w:val="0"/>
      <w:outlineLvl w:val="5"/>
    </w:pPr>
    <w:rPr>
      <w:snapToGrid w:val="0"/>
      <w:sz w:val="28"/>
      <w:lang w:val="en-US"/>
    </w:rPr>
  </w:style>
  <w:style w:type="paragraph" w:styleId="8">
    <w:name w:val="heading 8"/>
    <w:basedOn w:val="a"/>
    <w:next w:val="a"/>
    <w:link w:val="80"/>
    <w:qFormat/>
    <w:rsid w:val="0071569D"/>
    <w:pPr>
      <w:keepNext/>
      <w:ind w:firstLine="851"/>
      <w:outlineLvl w:val="7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60">
    <w:name w:val="Заголовок 6 Знак"/>
    <w:basedOn w:val="a0"/>
    <w:link w:val="6"/>
    <w:rsid w:val="0071569D"/>
    <w:rPr>
      <w:rFonts w:ascii="Times New Roman" w:eastAsia="Times New Roman" w:hAnsi="Times New Roman" w:cs="Times New Roman"/>
      <w:snapToGrid w:val="0"/>
      <w:sz w:val="28"/>
      <w:szCs w:val="20"/>
      <w:lang w:val="en-US" w:eastAsia="ru-RU"/>
    </w:rPr>
  </w:style>
  <w:style w:type="character" w:customStyle="1" w:styleId="80">
    <w:name w:val="Заголовок 8 Знак"/>
    <w:basedOn w:val="a0"/>
    <w:link w:val="8"/>
    <w:rsid w:val="0071569D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">
    <w:name w:val="Body Text Indent 2"/>
    <w:basedOn w:val="a"/>
    <w:link w:val="20"/>
    <w:rsid w:val="0071569D"/>
    <w:pPr>
      <w:ind w:firstLine="426"/>
      <w:jc w:val="both"/>
    </w:pPr>
    <w:rPr>
      <w:sz w:val="24"/>
    </w:rPr>
  </w:style>
  <w:style w:type="character" w:customStyle="1" w:styleId="20">
    <w:name w:val="Основной текст с отступом 2 Знак"/>
    <w:basedOn w:val="a0"/>
    <w:link w:val="2"/>
    <w:rsid w:val="0071569D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21">
    <w:name w:val="Body Text 2"/>
    <w:basedOn w:val="a"/>
    <w:link w:val="22"/>
    <w:rsid w:val="0071569D"/>
    <w:pPr>
      <w:jc w:val="both"/>
    </w:pPr>
    <w:rPr>
      <w:sz w:val="24"/>
    </w:rPr>
  </w:style>
  <w:style w:type="character" w:customStyle="1" w:styleId="22">
    <w:name w:val="Основной текст 2 Знак"/>
    <w:basedOn w:val="a0"/>
    <w:link w:val="21"/>
    <w:rsid w:val="0071569D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FR2">
    <w:name w:val="FR2"/>
    <w:rsid w:val="0071569D"/>
    <w:pPr>
      <w:widowControl w:val="0"/>
      <w:spacing w:before="40" w:after="0" w:line="260" w:lineRule="auto"/>
    </w:pPr>
    <w:rPr>
      <w:rFonts w:ascii="Arial" w:eastAsia="Times New Roman" w:hAnsi="Arial" w:cs="Times New Roman"/>
      <w:snapToGrid w:val="0"/>
      <w:sz w:val="18"/>
      <w:szCs w:val="20"/>
      <w:lang w:eastAsia="ru-RU"/>
    </w:rPr>
  </w:style>
  <w:style w:type="paragraph" w:styleId="a3">
    <w:name w:val="header"/>
    <w:basedOn w:val="a"/>
    <w:link w:val="a4"/>
    <w:rsid w:val="0071569D"/>
    <w:pPr>
      <w:tabs>
        <w:tab w:val="center" w:pos="4153"/>
        <w:tab w:val="right" w:pos="8306"/>
      </w:tabs>
    </w:pPr>
  </w:style>
  <w:style w:type="character" w:customStyle="1" w:styleId="a4">
    <w:name w:val="Верхний колонтитул Знак"/>
    <w:basedOn w:val="a0"/>
    <w:link w:val="a3"/>
    <w:rsid w:val="0071569D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5">
    <w:name w:val="page number"/>
    <w:basedOn w:val="a0"/>
    <w:rsid w:val="0071569D"/>
  </w:style>
  <w:style w:type="paragraph" w:styleId="a6">
    <w:name w:val="footer"/>
    <w:basedOn w:val="a"/>
    <w:link w:val="a7"/>
    <w:rsid w:val="0071569D"/>
    <w:pPr>
      <w:tabs>
        <w:tab w:val="center" w:pos="4153"/>
        <w:tab w:val="right" w:pos="8306"/>
      </w:tabs>
    </w:pPr>
  </w:style>
  <w:style w:type="character" w:customStyle="1" w:styleId="a7">
    <w:name w:val="Нижний колонтитул Знак"/>
    <w:basedOn w:val="a0"/>
    <w:link w:val="a6"/>
    <w:rsid w:val="0071569D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5.bin"/><Relationship Id="rId18" Type="http://schemas.openxmlformats.org/officeDocument/2006/relationships/image" Target="media/image8.emf"/><Relationship Id="rId26" Type="http://schemas.openxmlformats.org/officeDocument/2006/relationships/image" Target="media/image12.emf"/><Relationship Id="rId39" Type="http://schemas.openxmlformats.org/officeDocument/2006/relationships/oleObject" Target="embeddings/oleObject18.bin"/><Relationship Id="rId21" Type="http://schemas.openxmlformats.org/officeDocument/2006/relationships/oleObject" Target="embeddings/oleObject9.bin"/><Relationship Id="rId34" Type="http://schemas.openxmlformats.org/officeDocument/2006/relationships/image" Target="media/image16.wmf"/><Relationship Id="rId42" Type="http://schemas.openxmlformats.org/officeDocument/2006/relationships/image" Target="media/image20.wmf"/><Relationship Id="rId47" Type="http://schemas.openxmlformats.org/officeDocument/2006/relationships/oleObject" Target="embeddings/oleObject22.bin"/><Relationship Id="rId50" Type="http://schemas.openxmlformats.org/officeDocument/2006/relationships/image" Target="media/image24.wmf"/><Relationship Id="rId55" Type="http://schemas.openxmlformats.org/officeDocument/2006/relationships/oleObject" Target="embeddings/oleObject26.bin"/><Relationship Id="rId63" Type="http://schemas.openxmlformats.org/officeDocument/2006/relationships/oleObject" Target="embeddings/oleObject31.bin"/><Relationship Id="rId68" Type="http://schemas.openxmlformats.org/officeDocument/2006/relationships/image" Target="media/image32.wmf"/><Relationship Id="rId76" Type="http://schemas.openxmlformats.org/officeDocument/2006/relationships/oleObject" Target="embeddings/oleObject38.bin"/><Relationship Id="rId84" Type="http://schemas.openxmlformats.org/officeDocument/2006/relationships/footer" Target="footer2.xml"/><Relationship Id="rId7" Type="http://schemas.openxmlformats.org/officeDocument/2006/relationships/oleObject" Target="embeddings/oleObject2.bin"/><Relationship Id="rId71" Type="http://schemas.openxmlformats.org/officeDocument/2006/relationships/oleObject" Target="embeddings/oleObject35.bin"/><Relationship Id="rId2" Type="http://schemas.openxmlformats.org/officeDocument/2006/relationships/settings" Target="settings.xml"/><Relationship Id="rId16" Type="http://schemas.openxmlformats.org/officeDocument/2006/relationships/image" Target="media/image7.emf"/><Relationship Id="rId29" Type="http://schemas.openxmlformats.org/officeDocument/2006/relationships/oleObject" Target="embeddings/oleObject13.bin"/><Relationship Id="rId11" Type="http://schemas.openxmlformats.org/officeDocument/2006/relationships/oleObject" Target="embeddings/oleObject4.bin"/><Relationship Id="rId24" Type="http://schemas.openxmlformats.org/officeDocument/2006/relationships/image" Target="media/image11.emf"/><Relationship Id="rId32" Type="http://schemas.openxmlformats.org/officeDocument/2006/relationships/image" Target="media/image15.wmf"/><Relationship Id="rId37" Type="http://schemas.openxmlformats.org/officeDocument/2006/relationships/oleObject" Target="embeddings/oleObject17.bin"/><Relationship Id="rId40" Type="http://schemas.openxmlformats.org/officeDocument/2006/relationships/image" Target="media/image19.wmf"/><Relationship Id="rId45" Type="http://schemas.openxmlformats.org/officeDocument/2006/relationships/oleObject" Target="embeddings/oleObject21.bin"/><Relationship Id="rId53" Type="http://schemas.openxmlformats.org/officeDocument/2006/relationships/oleObject" Target="embeddings/oleObject25.bin"/><Relationship Id="rId58" Type="http://schemas.openxmlformats.org/officeDocument/2006/relationships/image" Target="media/image28.wmf"/><Relationship Id="rId66" Type="http://schemas.openxmlformats.org/officeDocument/2006/relationships/image" Target="media/image31.wmf"/><Relationship Id="rId74" Type="http://schemas.openxmlformats.org/officeDocument/2006/relationships/oleObject" Target="embeddings/oleObject37.bin"/><Relationship Id="rId79" Type="http://schemas.openxmlformats.org/officeDocument/2006/relationships/oleObject" Target="embeddings/oleObject40.bin"/><Relationship Id="rId5" Type="http://schemas.openxmlformats.org/officeDocument/2006/relationships/oleObject" Target="embeddings/oleObject1.bin"/><Relationship Id="rId61" Type="http://schemas.openxmlformats.org/officeDocument/2006/relationships/oleObject" Target="embeddings/oleObject29.bin"/><Relationship Id="rId82" Type="http://schemas.openxmlformats.org/officeDocument/2006/relationships/header" Target="header2.xml"/><Relationship Id="rId19" Type="http://schemas.openxmlformats.org/officeDocument/2006/relationships/oleObject" Target="embeddings/oleObject8.bin"/><Relationship Id="rId4" Type="http://schemas.openxmlformats.org/officeDocument/2006/relationships/image" Target="media/image1.emf"/><Relationship Id="rId9" Type="http://schemas.openxmlformats.org/officeDocument/2006/relationships/oleObject" Target="embeddings/oleObject3.bin"/><Relationship Id="rId14" Type="http://schemas.openxmlformats.org/officeDocument/2006/relationships/image" Target="media/image6.emf"/><Relationship Id="rId22" Type="http://schemas.openxmlformats.org/officeDocument/2006/relationships/image" Target="media/image10.emf"/><Relationship Id="rId27" Type="http://schemas.openxmlformats.org/officeDocument/2006/relationships/oleObject" Target="embeddings/oleObject12.bin"/><Relationship Id="rId30" Type="http://schemas.openxmlformats.org/officeDocument/2006/relationships/image" Target="media/image14.wmf"/><Relationship Id="rId35" Type="http://schemas.openxmlformats.org/officeDocument/2006/relationships/oleObject" Target="embeddings/oleObject16.bin"/><Relationship Id="rId43" Type="http://schemas.openxmlformats.org/officeDocument/2006/relationships/oleObject" Target="embeddings/oleObject20.bin"/><Relationship Id="rId48" Type="http://schemas.openxmlformats.org/officeDocument/2006/relationships/image" Target="media/image23.wmf"/><Relationship Id="rId56" Type="http://schemas.openxmlformats.org/officeDocument/2006/relationships/image" Target="media/image27.wmf"/><Relationship Id="rId64" Type="http://schemas.openxmlformats.org/officeDocument/2006/relationships/image" Target="media/image30.wmf"/><Relationship Id="rId69" Type="http://schemas.openxmlformats.org/officeDocument/2006/relationships/oleObject" Target="embeddings/oleObject34.bin"/><Relationship Id="rId77" Type="http://schemas.openxmlformats.org/officeDocument/2006/relationships/image" Target="media/image36.wmf"/><Relationship Id="rId8" Type="http://schemas.openxmlformats.org/officeDocument/2006/relationships/image" Target="media/image3.emf"/><Relationship Id="rId51" Type="http://schemas.openxmlformats.org/officeDocument/2006/relationships/oleObject" Target="embeddings/oleObject24.bin"/><Relationship Id="rId72" Type="http://schemas.openxmlformats.org/officeDocument/2006/relationships/image" Target="media/image34.wmf"/><Relationship Id="rId80" Type="http://schemas.openxmlformats.org/officeDocument/2006/relationships/oleObject" Target="embeddings/oleObject41.bin"/><Relationship Id="rId85" Type="http://schemas.openxmlformats.org/officeDocument/2006/relationships/fontTable" Target="fontTable.xml"/><Relationship Id="rId3" Type="http://schemas.openxmlformats.org/officeDocument/2006/relationships/webSettings" Target="webSettings.xml"/><Relationship Id="rId12" Type="http://schemas.openxmlformats.org/officeDocument/2006/relationships/image" Target="media/image5.emf"/><Relationship Id="rId17" Type="http://schemas.openxmlformats.org/officeDocument/2006/relationships/oleObject" Target="embeddings/oleObject7.bin"/><Relationship Id="rId25" Type="http://schemas.openxmlformats.org/officeDocument/2006/relationships/oleObject" Target="embeddings/oleObject11.bin"/><Relationship Id="rId33" Type="http://schemas.openxmlformats.org/officeDocument/2006/relationships/oleObject" Target="embeddings/oleObject15.bin"/><Relationship Id="rId38" Type="http://schemas.openxmlformats.org/officeDocument/2006/relationships/image" Target="media/image18.wmf"/><Relationship Id="rId46" Type="http://schemas.openxmlformats.org/officeDocument/2006/relationships/image" Target="media/image22.wmf"/><Relationship Id="rId59" Type="http://schemas.openxmlformats.org/officeDocument/2006/relationships/oleObject" Target="embeddings/oleObject28.bin"/><Relationship Id="rId67" Type="http://schemas.openxmlformats.org/officeDocument/2006/relationships/oleObject" Target="embeddings/oleObject33.bin"/><Relationship Id="rId20" Type="http://schemas.openxmlformats.org/officeDocument/2006/relationships/image" Target="media/image9.emf"/><Relationship Id="rId41" Type="http://schemas.openxmlformats.org/officeDocument/2006/relationships/oleObject" Target="embeddings/oleObject19.bin"/><Relationship Id="rId54" Type="http://schemas.openxmlformats.org/officeDocument/2006/relationships/image" Target="media/image26.wmf"/><Relationship Id="rId62" Type="http://schemas.openxmlformats.org/officeDocument/2006/relationships/oleObject" Target="embeddings/oleObject30.bin"/><Relationship Id="rId70" Type="http://schemas.openxmlformats.org/officeDocument/2006/relationships/image" Target="media/image33.wmf"/><Relationship Id="rId75" Type="http://schemas.openxmlformats.org/officeDocument/2006/relationships/image" Target="media/image35.wmf"/><Relationship Id="rId83" Type="http://schemas.openxmlformats.org/officeDocument/2006/relationships/footer" Target="footer1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0.bin"/><Relationship Id="rId28" Type="http://schemas.openxmlformats.org/officeDocument/2006/relationships/image" Target="media/image13.wmf"/><Relationship Id="rId36" Type="http://schemas.openxmlformats.org/officeDocument/2006/relationships/image" Target="media/image17.wmf"/><Relationship Id="rId49" Type="http://schemas.openxmlformats.org/officeDocument/2006/relationships/oleObject" Target="embeddings/oleObject23.bin"/><Relationship Id="rId57" Type="http://schemas.openxmlformats.org/officeDocument/2006/relationships/oleObject" Target="embeddings/oleObject27.bin"/><Relationship Id="rId10" Type="http://schemas.openxmlformats.org/officeDocument/2006/relationships/image" Target="media/image4.emf"/><Relationship Id="rId31" Type="http://schemas.openxmlformats.org/officeDocument/2006/relationships/oleObject" Target="embeddings/oleObject14.bin"/><Relationship Id="rId44" Type="http://schemas.openxmlformats.org/officeDocument/2006/relationships/image" Target="media/image21.wmf"/><Relationship Id="rId52" Type="http://schemas.openxmlformats.org/officeDocument/2006/relationships/image" Target="media/image25.wmf"/><Relationship Id="rId60" Type="http://schemas.openxmlformats.org/officeDocument/2006/relationships/image" Target="media/image29.wmf"/><Relationship Id="rId65" Type="http://schemas.openxmlformats.org/officeDocument/2006/relationships/oleObject" Target="embeddings/oleObject32.bin"/><Relationship Id="rId73" Type="http://schemas.openxmlformats.org/officeDocument/2006/relationships/oleObject" Target="embeddings/oleObject36.bin"/><Relationship Id="rId78" Type="http://schemas.openxmlformats.org/officeDocument/2006/relationships/oleObject" Target="embeddings/oleObject39.bin"/><Relationship Id="rId81" Type="http://schemas.openxmlformats.org/officeDocument/2006/relationships/header" Target="header1.xml"/><Relationship Id="rId86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1203</Words>
  <Characters>6863</Characters>
  <Application>Microsoft Office Word</Application>
  <DocSecurity>0</DocSecurity>
  <Lines>57</Lines>
  <Paragraphs>16</Paragraphs>
  <ScaleCrop>false</ScaleCrop>
  <Company>Microsoft</Company>
  <LinksUpToDate>false</LinksUpToDate>
  <CharactersWithSpaces>8050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2014-09-14T15:48:00Z</dcterms:created>
  <dcterms:modified xsi:type="dcterms:W3CDTF">2014-09-14T15:50:00Z</dcterms:modified>
</cp:coreProperties>
</file>